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0E07F" w14:textId="30A82797" w:rsidR="0011128B" w:rsidRPr="009F1D11" w:rsidRDefault="009F1D11" w:rsidP="00931348">
      <w:pPr>
        <w:pStyle w:val="Title"/>
        <w:spacing w:line="276" w:lineRule="auto"/>
        <w:jc w:val="both"/>
        <w:rPr>
          <w:rFonts w:ascii="Times New Roman" w:hAnsi="Times New Roman"/>
          <w:b/>
          <w:noProof/>
          <w:sz w:val="24"/>
          <w:szCs w:val="24"/>
          <w:u w:val="single"/>
        </w:rPr>
      </w:pPr>
      <w:r w:rsidRPr="009F1D11">
        <w:rPr>
          <w:rFonts w:ascii="Times New Roman" w:hAnsi="Times New Roman"/>
          <w:b/>
          <w:noProof/>
          <w:sz w:val="24"/>
          <w:szCs w:val="24"/>
        </w:rPr>
        <w:t xml:space="preserve">                                     </w:t>
      </w:r>
      <w:r w:rsidR="00811777" w:rsidRPr="009F1D11">
        <w:rPr>
          <w:rFonts w:ascii="Times New Roman" w:hAnsi="Times New Roman"/>
          <w:b/>
          <w:noProof/>
          <w:sz w:val="24"/>
          <w:szCs w:val="24"/>
          <w:u w:val="single"/>
        </w:rPr>
        <w:t xml:space="preserve">FORMAT FOR </w:t>
      </w:r>
      <w:r w:rsidR="002A14F4" w:rsidRPr="009F1D11">
        <w:rPr>
          <w:rFonts w:ascii="Times New Roman" w:hAnsi="Times New Roman"/>
          <w:b/>
          <w:noProof/>
          <w:sz w:val="24"/>
          <w:szCs w:val="24"/>
          <w:u w:val="single"/>
        </w:rPr>
        <w:t xml:space="preserve">SUBMISSION OF COMMENTS </w:t>
      </w:r>
    </w:p>
    <w:p w14:paraId="0A2DC730" w14:textId="77777777" w:rsidR="00996164" w:rsidRDefault="0011128B" w:rsidP="00931348">
      <w:pPr>
        <w:pStyle w:val="Title"/>
        <w:spacing w:line="276" w:lineRule="auto"/>
        <w:jc w:val="both"/>
        <w:rPr>
          <w:rFonts w:ascii="Times New Roman" w:hAnsi="Times New Roman"/>
          <w:b/>
          <w:bCs/>
          <w:w w:val="110"/>
          <w:sz w:val="28"/>
          <w:szCs w:val="28"/>
        </w:rPr>
      </w:pPr>
      <w:r w:rsidRPr="00811777">
        <w:rPr>
          <w:rFonts w:ascii="Times New Roman" w:hAnsi="Times New Roman"/>
          <w:b/>
          <w:bCs/>
          <w:w w:val="110"/>
          <w:sz w:val="28"/>
          <w:szCs w:val="28"/>
        </w:rPr>
        <w:t>Guidelines</w:t>
      </w:r>
      <w:r w:rsidRPr="00811777">
        <w:rPr>
          <w:rFonts w:ascii="Times New Roman" w:hAnsi="Times New Roman"/>
          <w:b/>
          <w:bCs/>
          <w:spacing w:val="41"/>
          <w:w w:val="110"/>
          <w:sz w:val="28"/>
          <w:szCs w:val="28"/>
        </w:rPr>
        <w:t xml:space="preserve"> </w:t>
      </w:r>
      <w:r w:rsidR="0013380F" w:rsidRPr="00811777">
        <w:rPr>
          <w:rFonts w:ascii="Times New Roman" w:hAnsi="Times New Roman"/>
          <w:b/>
          <w:bCs/>
          <w:w w:val="110"/>
          <w:sz w:val="28"/>
          <w:szCs w:val="28"/>
          <w:lang w:val="en-US"/>
        </w:rPr>
        <w:t xml:space="preserve">on the </w:t>
      </w:r>
      <w:proofErr w:type="spellStart"/>
      <w:r w:rsidRPr="00811777">
        <w:rPr>
          <w:rFonts w:ascii="Times New Roman" w:hAnsi="Times New Roman"/>
          <w:b/>
          <w:bCs/>
          <w:w w:val="110"/>
          <w:sz w:val="28"/>
          <w:szCs w:val="28"/>
        </w:rPr>
        <w:t>applicati</w:t>
      </w:r>
      <w:proofErr w:type="spellEnd"/>
    </w:p>
    <w:p w14:paraId="601143C6" w14:textId="7D74F025" w:rsidR="0011128B" w:rsidRPr="00811777" w:rsidRDefault="0011128B" w:rsidP="00931348">
      <w:pPr>
        <w:pStyle w:val="Title"/>
        <w:spacing w:line="276" w:lineRule="auto"/>
        <w:jc w:val="both"/>
        <w:rPr>
          <w:rFonts w:ascii="Times New Roman" w:hAnsi="Times New Roman"/>
          <w:b/>
          <w:bCs/>
          <w:sz w:val="28"/>
          <w:szCs w:val="28"/>
        </w:rPr>
      </w:pPr>
      <w:r w:rsidRPr="00811777">
        <w:rPr>
          <w:rFonts w:ascii="Times New Roman" w:hAnsi="Times New Roman"/>
          <w:b/>
          <w:bCs/>
          <w:w w:val="110"/>
          <w:sz w:val="28"/>
          <w:szCs w:val="28"/>
        </w:rPr>
        <w:t>on</w:t>
      </w:r>
      <w:r w:rsidRPr="00811777">
        <w:rPr>
          <w:rFonts w:ascii="Times New Roman" w:hAnsi="Times New Roman"/>
          <w:b/>
          <w:bCs/>
          <w:spacing w:val="42"/>
          <w:w w:val="110"/>
          <w:sz w:val="28"/>
          <w:szCs w:val="28"/>
        </w:rPr>
        <w:t xml:space="preserve"> </w:t>
      </w:r>
      <w:r w:rsidRPr="00811777">
        <w:rPr>
          <w:rFonts w:ascii="Times New Roman" w:hAnsi="Times New Roman"/>
          <w:b/>
          <w:bCs/>
          <w:w w:val="110"/>
          <w:sz w:val="28"/>
          <w:szCs w:val="28"/>
        </w:rPr>
        <w:t>and</w:t>
      </w:r>
      <w:r w:rsidRPr="00811777">
        <w:rPr>
          <w:rFonts w:ascii="Times New Roman" w:hAnsi="Times New Roman"/>
          <w:b/>
          <w:bCs/>
          <w:spacing w:val="43"/>
          <w:w w:val="110"/>
          <w:sz w:val="28"/>
          <w:szCs w:val="28"/>
        </w:rPr>
        <w:t xml:space="preserve"> </w:t>
      </w:r>
      <w:r w:rsidRPr="00811777">
        <w:rPr>
          <w:rFonts w:ascii="Times New Roman" w:hAnsi="Times New Roman"/>
          <w:b/>
          <w:bCs/>
          <w:w w:val="110"/>
          <w:sz w:val="28"/>
          <w:szCs w:val="28"/>
        </w:rPr>
        <w:t>usage</w:t>
      </w:r>
      <w:r w:rsidRPr="00811777">
        <w:rPr>
          <w:rFonts w:ascii="Times New Roman" w:hAnsi="Times New Roman"/>
          <w:b/>
          <w:bCs/>
          <w:spacing w:val="43"/>
          <w:w w:val="110"/>
          <w:sz w:val="28"/>
          <w:szCs w:val="28"/>
        </w:rPr>
        <w:t xml:space="preserve"> </w:t>
      </w:r>
      <w:r w:rsidR="00DE2540" w:rsidRPr="00811777">
        <w:rPr>
          <w:rFonts w:ascii="Times New Roman" w:hAnsi="Times New Roman"/>
          <w:b/>
          <w:bCs/>
          <w:w w:val="110"/>
          <w:sz w:val="28"/>
          <w:szCs w:val="28"/>
          <w:lang w:val="en-US"/>
        </w:rPr>
        <w:t xml:space="preserve">of DVB Identifiers </w:t>
      </w:r>
      <w:r w:rsidRPr="00811777">
        <w:rPr>
          <w:rFonts w:ascii="Times New Roman" w:hAnsi="Times New Roman"/>
          <w:b/>
          <w:bCs/>
          <w:w w:val="110"/>
          <w:sz w:val="28"/>
          <w:szCs w:val="28"/>
        </w:rPr>
        <w:t>in Digital Terrestrial Television (DTT) Networks in</w:t>
      </w:r>
      <w:r w:rsidRPr="00811777">
        <w:rPr>
          <w:rFonts w:ascii="Times New Roman" w:hAnsi="Times New Roman"/>
          <w:b/>
          <w:bCs/>
          <w:spacing w:val="24"/>
          <w:w w:val="110"/>
          <w:sz w:val="28"/>
          <w:szCs w:val="28"/>
        </w:rPr>
        <w:t xml:space="preserve"> </w:t>
      </w:r>
      <w:r w:rsidRPr="00811777">
        <w:rPr>
          <w:rFonts w:ascii="Times New Roman" w:hAnsi="Times New Roman"/>
          <w:b/>
          <w:bCs/>
          <w:w w:val="110"/>
          <w:sz w:val="28"/>
          <w:szCs w:val="28"/>
        </w:rPr>
        <w:t>Kenya</w:t>
      </w:r>
    </w:p>
    <w:p w14:paraId="1161E264" w14:textId="77777777" w:rsidR="00F72360" w:rsidRPr="004B4027" w:rsidRDefault="00F72360" w:rsidP="00931348">
      <w:pPr>
        <w:spacing w:line="360" w:lineRule="auto"/>
        <w:jc w:val="both"/>
        <w:rPr>
          <w:rFonts w:ascii="Times New Roman" w:hAnsi="Times New Roman"/>
          <w:b/>
          <w:noProof/>
          <w:sz w:val="24"/>
          <w:szCs w:val="24"/>
        </w:rPr>
      </w:pPr>
      <w:r w:rsidRPr="00F72360">
        <w:rPr>
          <w:rFonts w:ascii="Times New Roman" w:hAnsi="Times New Roman"/>
          <w:b/>
          <w:i/>
          <w:sz w:val="24"/>
          <w:szCs w:val="24"/>
        </w:rPr>
        <w:t>N</w:t>
      </w:r>
      <w:r w:rsidR="004B4027">
        <w:rPr>
          <w:rFonts w:ascii="Times New Roman" w:hAnsi="Times New Roman"/>
          <w:b/>
          <w:i/>
          <w:sz w:val="24"/>
          <w:szCs w:val="24"/>
        </w:rPr>
        <w:t xml:space="preserve">/B: </w:t>
      </w:r>
      <w:r w:rsidR="002911D2" w:rsidRPr="002911D2">
        <w:rPr>
          <w:rFonts w:ascii="Times New Roman" w:hAnsi="Times New Roman"/>
          <w:bCs/>
          <w:i/>
          <w:sz w:val="24"/>
          <w:szCs w:val="24"/>
        </w:rPr>
        <w:t>Kindly endeavor to respond to the various consultation questions posed as you provide your comments.</w:t>
      </w:r>
      <w:r w:rsidR="002911D2">
        <w:rPr>
          <w:rFonts w:ascii="Times New Roman" w:hAnsi="Times New Roman"/>
          <w:b/>
          <w:i/>
          <w:sz w:val="24"/>
          <w:szCs w:val="24"/>
        </w:rPr>
        <w:t xml:space="preserve"> </w:t>
      </w:r>
      <w:r w:rsidRPr="00F72360">
        <w:rPr>
          <w:rFonts w:ascii="Times New Roman" w:hAnsi="Times New Roman"/>
          <w:i/>
          <w:sz w:val="24"/>
          <w:szCs w:val="24"/>
        </w:rPr>
        <w:t>All comments should be provided in the format below:</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963"/>
        <w:gridCol w:w="3611"/>
        <w:gridCol w:w="1523"/>
        <w:gridCol w:w="2514"/>
      </w:tblGrid>
      <w:tr w:rsidR="0046307A" w:rsidRPr="00DE2540" w14:paraId="1F2EF312" w14:textId="77777777" w:rsidTr="0013380F">
        <w:trPr>
          <w:trHeight w:val="291"/>
        </w:trPr>
        <w:tc>
          <w:tcPr>
            <w:tcW w:w="590" w:type="dxa"/>
            <w:shd w:val="clear" w:color="auto" w:fill="auto"/>
          </w:tcPr>
          <w:p w14:paraId="7336D989" w14:textId="77777777" w:rsidR="00A951F9" w:rsidRPr="00DE2540" w:rsidRDefault="00A951F9" w:rsidP="00931348">
            <w:pPr>
              <w:spacing w:after="0" w:line="240" w:lineRule="auto"/>
              <w:jc w:val="both"/>
              <w:rPr>
                <w:rFonts w:ascii="Times New Roman" w:hAnsi="Times New Roman"/>
                <w:b/>
                <w:bCs/>
                <w:sz w:val="24"/>
                <w:szCs w:val="24"/>
              </w:rPr>
            </w:pPr>
            <w:r w:rsidRPr="00DE2540">
              <w:rPr>
                <w:rFonts w:ascii="Times New Roman" w:hAnsi="Times New Roman"/>
                <w:b/>
                <w:bCs/>
                <w:sz w:val="24"/>
                <w:szCs w:val="24"/>
              </w:rPr>
              <w:t>S/N</w:t>
            </w:r>
          </w:p>
        </w:tc>
        <w:tc>
          <w:tcPr>
            <w:tcW w:w="1963" w:type="dxa"/>
            <w:shd w:val="clear" w:color="auto" w:fill="auto"/>
          </w:tcPr>
          <w:p w14:paraId="1A445A5A" w14:textId="77777777" w:rsidR="00A951F9" w:rsidRPr="00DE2540" w:rsidRDefault="00A951F9" w:rsidP="00931348">
            <w:pPr>
              <w:spacing w:after="0" w:line="240" w:lineRule="auto"/>
              <w:jc w:val="both"/>
              <w:rPr>
                <w:rFonts w:ascii="Times New Roman" w:hAnsi="Times New Roman"/>
                <w:b/>
                <w:bCs/>
                <w:sz w:val="24"/>
                <w:szCs w:val="24"/>
              </w:rPr>
            </w:pPr>
            <w:r w:rsidRPr="00DE2540">
              <w:rPr>
                <w:rFonts w:ascii="Times New Roman" w:hAnsi="Times New Roman"/>
                <w:b/>
                <w:bCs/>
                <w:sz w:val="24"/>
                <w:szCs w:val="24"/>
              </w:rPr>
              <w:t>SECTION</w:t>
            </w:r>
          </w:p>
        </w:tc>
        <w:tc>
          <w:tcPr>
            <w:tcW w:w="3611" w:type="dxa"/>
            <w:shd w:val="clear" w:color="auto" w:fill="auto"/>
          </w:tcPr>
          <w:p w14:paraId="4B4AF2A8" w14:textId="77777777" w:rsidR="00A951F9" w:rsidRPr="00DE2540" w:rsidRDefault="00A951F9" w:rsidP="00931348">
            <w:pPr>
              <w:spacing w:after="0" w:line="240" w:lineRule="auto"/>
              <w:jc w:val="both"/>
              <w:rPr>
                <w:rFonts w:ascii="Times New Roman" w:hAnsi="Times New Roman"/>
                <w:b/>
                <w:bCs/>
                <w:sz w:val="24"/>
                <w:szCs w:val="24"/>
              </w:rPr>
            </w:pPr>
            <w:r w:rsidRPr="00DE2540">
              <w:rPr>
                <w:rFonts w:ascii="Times New Roman" w:hAnsi="Times New Roman"/>
                <w:b/>
                <w:bCs/>
                <w:sz w:val="24"/>
                <w:szCs w:val="24"/>
              </w:rPr>
              <w:t>QUESTIONS</w:t>
            </w:r>
          </w:p>
        </w:tc>
        <w:tc>
          <w:tcPr>
            <w:tcW w:w="1523" w:type="dxa"/>
            <w:shd w:val="clear" w:color="auto" w:fill="auto"/>
          </w:tcPr>
          <w:p w14:paraId="154BE735" w14:textId="77777777" w:rsidR="00A951F9" w:rsidRPr="00DE2540" w:rsidRDefault="00A951F9" w:rsidP="00931348">
            <w:pPr>
              <w:spacing w:after="0" w:line="240" w:lineRule="auto"/>
              <w:jc w:val="both"/>
              <w:rPr>
                <w:rFonts w:ascii="Times New Roman" w:hAnsi="Times New Roman"/>
                <w:b/>
                <w:bCs/>
                <w:sz w:val="24"/>
                <w:szCs w:val="24"/>
              </w:rPr>
            </w:pPr>
            <w:r w:rsidRPr="00DE2540">
              <w:rPr>
                <w:rFonts w:ascii="Times New Roman" w:hAnsi="Times New Roman"/>
                <w:b/>
                <w:bCs/>
                <w:sz w:val="24"/>
                <w:szCs w:val="24"/>
              </w:rPr>
              <w:t>COMMENT</w:t>
            </w:r>
          </w:p>
        </w:tc>
        <w:tc>
          <w:tcPr>
            <w:tcW w:w="2514" w:type="dxa"/>
            <w:shd w:val="clear" w:color="auto" w:fill="auto"/>
          </w:tcPr>
          <w:p w14:paraId="1BF19D5E" w14:textId="77777777" w:rsidR="00A951F9" w:rsidRPr="00DE2540" w:rsidRDefault="00A951F9" w:rsidP="00931348">
            <w:pPr>
              <w:spacing w:after="0" w:line="240" w:lineRule="auto"/>
              <w:jc w:val="both"/>
              <w:rPr>
                <w:rFonts w:ascii="Times New Roman" w:hAnsi="Times New Roman"/>
                <w:b/>
                <w:bCs/>
                <w:sz w:val="24"/>
                <w:szCs w:val="24"/>
              </w:rPr>
            </w:pPr>
            <w:r w:rsidRPr="00DE2540">
              <w:rPr>
                <w:rFonts w:ascii="Times New Roman" w:hAnsi="Times New Roman"/>
                <w:b/>
                <w:bCs/>
                <w:sz w:val="24"/>
                <w:szCs w:val="24"/>
              </w:rPr>
              <w:t>JUSTIFICATION</w:t>
            </w:r>
          </w:p>
        </w:tc>
      </w:tr>
      <w:tr w:rsidR="0046307A" w:rsidRPr="00DE2540" w14:paraId="4C71DF2D" w14:textId="77777777" w:rsidTr="0013380F">
        <w:trPr>
          <w:trHeight w:val="1355"/>
        </w:trPr>
        <w:tc>
          <w:tcPr>
            <w:tcW w:w="590" w:type="dxa"/>
            <w:shd w:val="clear" w:color="auto" w:fill="auto"/>
          </w:tcPr>
          <w:p w14:paraId="672FBDCC" w14:textId="77777777" w:rsidR="00A951F9" w:rsidRPr="00DE2540" w:rsidRDefault="00DE2540" w:rsidP="00931348">
            <w:pPr>
              <w:spacing w:after="0" w:line="240" w:lineRule="auto"/>
              <w:jc w:val="both"/>
              <w:rPr>
                <w:rFonts w:ascii="Times New Roman" w:hAnsi="Times New Roman"/>
                <w:sz w:val="24"/>
                <w:szCs w:val="24"/>
              </w:rPr>
            </w:pPr>
            <w:r>
              <w:rPr>
                <w:rFonts w:ascii="Times New Roman" w:hAnsi="Times New Roman"/>
                <w:sz w:val="24"/>
                <w:szCs w:val="24"/>
              </w:rPr>
              <w:t>1.</w:t>
            </w:r>
          </w:p>
        </w:tc>
        <w:tc>
          <w:tcPr>
            <w:tcW w:w="1963" w:type="dxa"/>
            <w:shd w:val="clear" w:color="auto" w:fill="auto"/>
          </w:tcPr>
          <w:p w14:paraId="2D912728" w14:textId="77777777" w:rsidR="00A951F9" w:rsidRDefault="0013380F" w:rsidP="00931348">
            <w:pPr>
              <w:spacing w:after="0" w:line="240" w:lineRule="auto"/>
              <w:jc w:val="both"/>
              <w:rPr>
                <w:rFonts w:ascii="Times New Roman" w:hAnsi="Times New Roman"/>
                <w:sz w:val="24"/>
                <w:szCs w:val="24"/>
              </w:rPr>
            </w:pPr>
            <w:r w:rsidRPr="00DE2540">
              <w:rPr>
                <w:rFonts w:ascii="Times New Roman" w:hAnsi="Times New Roman"/>
                <w:sz w:val="24"/>
                <w:szCs w:val="24"/>
              </w:rPr>
              <w:t>Background</w:t>
            </w:r>
          </w:p>
          <w:p w14:paraId="34980086" w14:textId="77777777" w:rsidR="001B4DF3" w:rsidRDefault="001B4DF3" w:rsidP="00931348">
            <w:pPr>
              <w:spacing w:after="0" w:line="240" w:lineRule="auto"/>
              <w:jc w:val="both"/>
              <w:rPr>
                <w:rFonts w:ascii="Times New Roman" w:hAnsi="Times New Roman"/>
                <w:sz w:val="24"/>
                <w:szCs w:val="24"/>
              </w:rPr>
            </w:pPr>
            <w:r w:rsidRPr="00DE2540">
              <w:rPr>
                <w:rFonts w:ascii="Times New Roman" w:hAnsi="Times New Roman"/>
                <w:sz w:val="24"/>
                <w:szCs w:val="24"/>
              </w:rPr>
              <w:t>Objectives</w:t>
            </w:r>
          </w:p>
          <w:p w14:paraId="4658EA19" w14:textId="77777777" w:rsidR="001B4DF3" w:rsidRDefault="001B4DF3" w:rsidP="00931348">
            <w:pPr>
              <w:spacing w:after="0" w:line="240" w:lineRule="auto"/>
              <w:jc w:val="both"/>
              <w:rPr>
                <w:rFonts w:ascii="Times New Roman" w:hAnsi="Times New Roman"/>
                <w:sz w:val="24"/>
                <w:szCs w:val="24"/>
              </w:rPr>
            </w:pPr>
            <w:r w:rsidRPr="00DE2540">
              <w:rPr>
                <w:rFonts w:ascii="Times New Roman" w:hAnsi="Times New Roman"/>
                <w:sz w:val="24"/>
                <w:szCs w:val="24"/>
              </w:rPr>
              <w:t>Amendments</w:t>
            </w:r>
          </w:p>
          <w:p w14:paraId="5C199D9E" w14:textId="77777777" w:rsidR="001B4DF3" w:rsidRPr="001B4DF3" w:rsidRDefault="001B4DF3" w:rsidP="00931348">
            <w:pPr>
              <w:spacing w:after="0" w:line="240" w:lineRule="auto"/>
              <w:jc w:val="both"/>
              <w:rPr>
                <w:rFonts w:ascii="Times New Roman" w:hAnsi="Times New Roman"/>
                <w:sz w:val="24"/>
                <w:szCs w:val="24"/>
              </w:rPr>
            </w:pPr>
            <w:proofErr w:type="spellStart"/>
            <w:r w:rsidRPr="00DE2540">
              <w:rPr>
                <w:rFonts w:ascii="Times New Roman" w:eastAsia="Times New Roman" w:hAnsi="Times New Roman"/>
                <w:w w:val="115"/>
                <w:sz w:val="24"/>
                <w:szCs w:val="24"/>
              </w:rPr>
              <w:t>Intepretations</w:t>
            </w:r>
            <w:proofErr w:type="spellEnd"/>
          </w:p>
          <w:p w14:paraId="5DC09CC0" w14:textId="77777777" w:rsidR="001B4DF3" w:rsidRPr="00DE2540" w:rsidRDefault="001B4DF3" w:rsidP="00931348">
            <w:pPr>
              <w:spacing w:after="0" w:line="240" w:lineRule="auto"/>
              <w:jc w:val="both"/>
              <w:rPr>
                <w:rFonts w:ascii="Times New Roman" w:hAnsi="Times New Roman"/>
                <w:sz w:val="24"/>
                <w:szCs w:val="24"/>
              </w:rPr>
            </w:pPr>
          </w:p>
          <w:p w14:paraId="414A503C" w14:textId="77777777" w:rsidR="001B4DF3" w:rsidRPr="00DE2540" w:rsidRDefault="001B4DF3" w:rsidP="00931348">
            <w:pPr>
              <w:spacing w:after="0" w:line="240" w:lineRule="auto"/>
              <w:jc w:val="both"/>
              <w:rPr>
                <w:rFonts w:ascii="Times New Roman" w:hAnsi="Times New Roman"/>
                <w:sz w:val="24"/>
                <w:szCs w:val="24"/>
              </w:rPr>
            </w:pPr>
          </w:p>
          <w:p w14:paraId="5AF4E982" w14:textId="77777777" w:rsidR="0013380F" w:rsidRPr="00DE2540" w:rsidRDefault="0013380F" w:rsidP="00931348">
            <w:pPr>
              <w:spacing w:after="0" w:line="240" w:lineRule="auto"/>
              <w:jc w:val="both"/>
              <w:rPr>
                <w:rFonts w:ascii="Times New Roman" w:hAnsi="Times New Roman"/>
                <w:sz w:val="24"/>
                <w:szCs w:val="24"/>
              </w:rPr>
            </w:pPr>
          </w:p>
          <w:p w14:paraId="00AF06A8" w14:textId="77777777" w:rsidR="0013380F" w:rsidRPr="00DE2540" w:rsidRDefault="0013380F" w:rsidP="00931348">
            <w:pPr>
              <w:spacing w:after="0" w:line="240" w:lineRule="auto"/>
              <w:jc w:val="both"/>
              <w:rPr>
                <w:rFonts w:ascii="Times New Roman" w:hAnsi="Times New Roman"/>
                <w:sz w:val="24"/>
                <w:szCs w:val="24"/>
              </w:rPr>
            </w:pPr>
          </w:p>
          <w:p w14:paraId="559F1A1F" w14:textId="77777777" w:rsidR="0013380F" w:rsidRPr="00DE2540" w:rsidRDefault="0013380F" w:rsidP="00931348">
            <w:pPr>
              <w:spacing w:after="0" w:line="240" w:lineRule="auto"/>
              <w:jc w:val="both"/>
              <w:rPr>
                <w:rFonts w:ascii="Times New Roman" w:hAnsi="Times New Roman"/>
                <w:sz w:val="24"/>
                <w:szCs w:val="24"/>
              </w:rPr>
            </w:pPr>
          </w:p>
          <w:p w14:paraId="53B9EEDA" w14:textId="77777777" w:rsidR="0013380F" w:rsidRPr="00DE2540" w:rsidRDefault="0013380F" w:rsidP="00931348">
            <w:pPr>
              <w:spacing w:after="0" w:line="240" w:lineRule="auto"/>
              <w:jc w:val="both"/>
              <w:rPr>
                <w:rFonts w:ascii="Times New Roman" w:hAnsi="Times New Roman"/>
                <w:sz w:val="24"/>
                <w:szCs w:val="24"/>
              </w:rPr>
            </w:pPr>
          </w:p>
        </w:tc>
        <w:tc>
          <w:tcPr>
            <w:tcW w:w="3611" w:type="dxa"/>
            <w:shd w:val="clear" w:color="auto" w:fill="auto"/>
          </w:tcPr>
          <w:p w14:paraId="1F0D1377" w14:textId="511F5B0A" w:rsidR="0009295E" w:rsidRPr="0009295E" w:rsidRDefault="0009295E" w:rsidP="00931348">
            <w:pPr>
              <w:spacing w:after="0" w:line="240" w:lineRule="auto"/>
              <w:jc w:val="both"/>
              <w:rPr>
                <w:rFonts w:ascii="Times New Roman" w:hAnsi="Times New Roman"/>
                <w:sz w:val="24"/>
                <w:szCs w:val="24"/>
                <w:lang w:val="en-KE"/>
              </w:rPr>
            </w:pPr>
            <w:r w:rsidRPr="0009295E">
              <w:rPr>
                <w:rFonts w:ascii="Times New Roman" w:hAnsi="Times New Roman"/>
                <w:sz w:val="24"/>
                <w:szCs w:val="24"/>
                <w:lang w:val="en-KE"/>
              </w:rPr>
              <w:t>Q1</w:t>
            </w:r>
            <w:r w:rsidR="00CA0AA3">
              <w:rPr>
                <w:rFonts w:ascii="Times New Roman" w:hAnsi="Times New Roman"/>
                <w:sz w:val="24"/>
                <w:szCs w:val="24"/>
                <w:lang w:val="en-KE"/>
              </w:rPr>
              <w:t>A</w:t>
            </w:r>
            <w:r w:rsidRPr="0009295E">
              <w:rPr>
                <w:rFonts w:ascii="Times New Roman" w:hAnsi="Times New Roman"/>
                <w:sz w:val="24"/>
                <w:szCs w:val="24"/>
                <w:lang w:val="en-KE"/>
              </w:rPr>
              <w:t xml:space="preserve">. Do you agree with background,objective, interpretations used in the document, amendment period  and applicable legal framework  for the </w:t>
            </w:r>
            <w:r w:rsidRPr="0009295E">
              <w:rPr>
                <w:rFonts w:ascii="Times New Roman" w:hAnsi="Times New Roman"/>
                <w:bCs/>
                <w:sz w:val="24"/>
                <w:szCs w:val="24"/>
                <w:lang w:val="en-KE"/>
              </w:rPr>
              <w:t xml:space="preserve">Guidelines on application and usage of DVB Identifiers in DTT Networks and its </w:t>
            </w:r>
            <w:r w:rsidRPr="0009295E">
              <w:rPr>
                <w:rFonts w:ascii="Times New Roman" w:hAnsi="Times New Roman"/>
                <w:sz w:val="24"/>
                <w:szCs w:val="24"/>
                <w:lang w:val="en-KE"/>
              </w:rPr>
              <w:t xml:space="preserve"> applicability? If no, give reasons</w:t>
            </w:r>
          </w:p>
          <w:p w14:paraId="53B06FC8" w14:textId="77777777" w:rsidR="0009295E" w:rsidRPr="0009295E" w:rsidRDefault="0009295E" w:rsidP="00931348">
            <w:pPr>
              <w:spacing w:after="0" w:line="240" w:lineRule="auto"/>
              <w:jc w:val="both"/>
              <w:rPr>
                <w:rFonts w:ascii="Times New Roman" w:hAnsi="Times New Roman"/>
                <w:sz w:val="24"/>
                <w:szCs w:val="24"/>
                <w:lang w:val="en-KE"/>
              </w:rPr>
            </w:pPr>
          </w:p>
          <w:p w14:paraId="32BD244C" w14:textId="21165AE9" w:rsidR="0009295E" w:rsidRPr="0009295E" w:rsidRDefault="0009295E" w:rsidP="00931348">
            <w:pPr>
              <w:spacing w:after="0" w:line="240" w:lineRule="auto"/>
              <w:jc w:val="both"/>
              <w:rPr>
                <w:rFonts w:ascii="Times New Roman" w:hAnsi="Times New Roman"/>
                <w:sz w:val="24"/>
                <w:szCs w:val="24"/>
                <w:lang w:val="en-KE"/>
              </w:rPr>
            </w:pPr>
            <w:r w:rsidRPr="0009295E">
              <w:rPr>
                <w:rFonts w:ascii="Times New Roman" w:hAnsi="Times New Roman"/>
                <w:sz w:val="24"/>
                <w:szCs w:val="24"/>
                <w:lang w:val="en-KE"/>
              </w:rPr>
              <w:t>Q</w:t>
            </w:r>
            <w:r w:rsidR="00CA0AA3">
              <w:rPr>
                <w:rFonts w:ascii="Times New Roman" w:hAnsi="Times New Roman"/>
                <w:sz w:val="24"/>
                <w:szCs w:val="24"/>
                <w:lang w:val="en-KE"/>
              </w:rPr>
              <w:t>1B</w:t>
            </w:r>
            <w:r w:rsidRPr="0009295E">
              <w:rPr>
                <w:rFonts w:ascii="Times New Roman" w:hAnsi="Times New Roman"/>
                <w:sz w:val="24"/>
                <w:szCs w:val="24"/>
                <w:lang w:val="en-KE"/>
              </w:rPr>
              <w:t xml:space="preserve">. </w:t>
            </w:r>
            <w:r w:rsidRPr="0009295E">
              <w:rPr>
                <w:rFonts w:ascii="Times New Roman" w:hAnsi="Times New Roman"/>
                <w:sz w:val="24"/>
                <w:szCs w:val="24"/>
              </w:rPr>
              <w:t>What other initiatives, apart from harmonizing the channel identifiers, would you recommend to further promote DTT adoption and improve ease of TV content access in Kenya?</w:t>
            </w:r>
          </w:p>
          <w:p w14:paraId="1D264CE1" w14:textId="77777777" w:rsidR="0009295E" w:rsidRPr="0009295E" w:rsidRDefault="0009295E" w:rsidP="00931348">
            <w:pPr>
              <w:spacing w:after="0" w:line="240" w:lineRule="auto"/>
              <w:jc w:val="both"/>
              <w:rPr>
                <w:rFonts w:ascii="Times New Roman" w:hAnsi="Times New Roman"/>
                <w:sz w:val="24"/>
                <w:szCs w:val="24"/>
                <w:lang w:val="en-KE"/>
              </w:rPr>
            </w:pPr>
          </w:p>
          <w:p w14:paraId="61602256" w14:textId="40C83D6A" w:rsidR="00A951F9" w:rsidRPr="00DE2540" w:rsidRDefault="0009295E" w:rsidP="00931348">
            <w:pPr>
              <w:spacing w:after="0" w:line="240" w:lineRule="auto"/>
              <w:jc w:val="both"/>
              <w:rPr>
                <w:rFonts w:ascii="Times New Roman" w:hAnsi="Times New Roman"/>
                <w:sz w:val="24"/>
                <w:szCs w:val="24"/>
              </w:rPr>
            </w:pPr>
            <w:r w:rsidRPr="0009295E">
              <w:rPr>
                <w:rFonts w:ascii="Times New Roman" w:hAnsi="Times New Roman"/>
                <w:sz w:val="24"/>
                <w:szCs w:val="24"/>
                <w:lang w:val="en-KE"/>
              </w:rPr>
              <w:t>Q</w:t>
            </w:r>
            <w:r w:rsidR="00CA0AA3">
              <w:rPr>
                <w:rFonts w:ascii="Times New Roman" w:hAnsi="Times New Roman"/>
                <w:sz w:val="24"/>
                <w:szCs w:val="24"/>
                <w:lang w:val="en-KE"/>
              </w:rPr>
              <w:t>1C</w:t>
            </w:r>
            <w:r w:rsidRPr="0009295E">
              <w:rPr>
                <w:rFonts w:ascii="Times New Roman" w:hAnsi="Times New Roman"/>
                <w:sz w:val="24"/>
                <w:szCs w:val="24"/>
                <w:lang w:val="en-KE"/>
              </w:rPr>
              <w:t>. Provide any other applicable comments under this section</w:t>
            </w:r>
          </w:p>
        </w:tc>
        <w:tc>
          <w:tcPr>
            <w:tcW w:w="1523" w:type="dxa"/>
            <w:shd w:val="clear" w:color="auto" w:fill="auto"/>
          </w:tcPr>
          <w:p w14:paraId="40122BD6" w14:textId="77777777" w:rsidR="00A951F9" w:rsidRPr="00DE2540" w:rsidRDefault="00A951F9" w:rsidP="00931348">
            <w:pPr>
              <w:spacing w:after="0" w:line="240" w:lineRule="auto"/>
              <w:ind w:left="360"/>
              <w:jc w:val="both"/>
              <w:rPr>
                <w:rFonts w:ascii="Times New Roman" w:hAnsi="Times New Roman"/>
                <w:sz w:val="24"/>
                <w:szCs w:val="24"/>
              </w:rPr>
            </w:pPr>
          </w:p>
          <w:p w14:paraId="14288E7B" w14:textId="77777777" w:rsidR="00A951F9" w:rsidRPr="00DE2540" w:rsidRDefault="00A951F9" w:rsidP="00931348">
            <w:pPr>
              <w:pStyle w:val="ListParagraph"/>
              <w:spacing w:after="0" w:line="240" w:lineRule="auto"/>
              <w:jc w:val="both"/>
              <w:rPr>
                <w:rFonts w:ascii="Times New Roman" w:hAnsi="Times New Roman"/>
                <w:sz w:val="24"/>
                <w:szCs w:val="24"/>
              </w:rPr>
            </w:pPr>
          </w:p>
        </w:tc>
        <w:tc>
          <w:tcPr>
            <w:tcW w:w="2514" w:type="dxa"/>
            <w:shd w:val="clear" w:color="auto" w:fill="auto"/>
          </w:tcPr>
          <w:p w14:paraId="72EEC113" w14:textId="77777777" w:rsidR="00A951F9" w:rsidRPr="00DE2540" w:rsidRDefault="00A951F9" w:rsidP="00931348">
            <w:pPr>
              <w:spacing w:after="0" w:line="240" w:lineRule="auto"/>
              <w:ind w:left="360"/>
              <w:jc w:val="both"/>
              <w:rPr>
                <w:rFonts w:ascii="Times New Roman" w:hAnsi="Times New Roman"/>
                <w:sz w:val="24"/>
                <w:szCs w:val="24"/>
              </w:rPr>
            </w:pPr>
          </w:p>
        </w:tc>
      </w:tr>
      <w:tr w:rsidR="0046307A" w:rsidRPr="00DE2540" w14:paraId="19804582" w14:textId="77777777" w:rsidTr="0013380F">
        <w:trPr>
          <w:trHeight w:val="291"/>
        </w:trPr>
        <w:tc>
          <w:tcPr>
            <w:tcW w:w="590" w:type="dxa"/>
            <w:shd w:val="clear" w:color="auto" w:fill="auto"/>
          </w:tcPr>
          <w:p w14:paraId="478BA321" w14:textId="77777777" w:rsidR="00A951F9" w:rsidRPr="00DE2540" w:rsidRDefault="0009295E" w:rsidP="00931348">
            <w:pPr>
              <w:spacing w:after="0" w:line="240" w:lineRule="auto"/>
              <w:jc w:val="both"/>
              <w:rPr>
                <w:rFonts w:ascii="Times New Roman" w:hAnsi="Times New Roman"/>
                <w:sz w:val="24"/>
                <w:szCs w:val="24"/>
              </w:rPr>
            </w:pPr>
            <w:r>
              <w:rPr>
                <w:rFonts w:ascii="Times New Roman" w:hAnsi="Times New Roman"/>
                <w:sz w:val="24"/>
                <w:szCs w:val="24"/>
              </w:rPr>
              <w:t>2</w:t>
            </w:r>
            <w:r w:rsidR="00DE2540">
              <w:rPr>
                <w:rFonts w:ascii="Times New Roman" w:hAnsi="Times New Roman"/>
                <w:sz w:val="24"/>
                <w:szCs w:val="24"/>
              </w:rPr>
              <w:t>.</w:t>
            </w:r>
          </w:p>
        </w:tc>
        <w:tc>
          <w:tcPr>
            <w:tcW w:w="1963" w:type="dxa"/>
            <w:shd w:val="clear" w:color="auto" w:fill="auto"/>
          </w:tcPr>
          <w:p w14:paraId="52FE0466" w14:textId="77777777" w:rsidR="0009295E" w:rsidRPr="0009295E" w:rsidRDefault="0009295E" w:rsidP="00931348">
            <w:pPr>
              <w:spacing w:after="0" w:line="240" w:lineRule="auto"/>
              <w:jc w:val="both"/>
              <w:rPr>
                <w:rFonts w:ascii="Times New Roman" w:hAnsi="Times New Roman"/>
                <w:sz w:val="24"/>
                <w:szCs w:val="24"/>
              </w:rPr>
            </w:pPr>
            <w:r w:rsidRPr="0009295E">
              <w:rPr>
                <w:rFonts w:ascii="Times New Roman" w:hAnsi="Times New Roman"/>
                <w:sz w:val="24"/>
                <w:szCs w:val="24"/>
              </w:rPr>
              <w:t>Original Network Identity</w:t>
            </w:r>
          </w:p>
          <w:p w14:paraId="75FBADF8" w14:textId="77777777" w:rsidR="002228B6" w:rsidRPr="0009295E" w:rsidRDefault="0013380F" w:rsidP="00931348">
            <w:pPr>
              <w:spacing w:after="0" w:line="240" w:lineRule="auto"/>
              <w:jc w:val="both"/>
              <w:rPr>
                <w:rFonts w:ascii="Times New Roman" w:hAnsi="Times New Roman"/>
                <w:sz w:val="24"/>
                <w:szCs w:val="24"/>
              </w:rPr>
            </w:pPr>
            <w:r w:rsidRPr="0009295E">
              <w:rPr>
                <w:rFonts w:ascii="Times New Roman" w:hAnsi="Times New Roman"/>
                <w:sz w:val="24"/>
                <w:szCs w:val="24"/>
              </w:rPr>
              <w:t>Network Identity</w:t>
            </w:r>
          </w:p>
          <w:p w14:paraId="534DF908" w14:textId="77777777" w:rsidR="002228B6" w:rsidRPr="00DE2540" w:rsidRDefault="002228B6" w:rsidP="00931348">
            <w:pPr>
              <w:jc w:val="both"/>
              <w:rPr>
                <w:rFonts w:ascii="Times New Roman" w:hAnsi="Times New Roman"/>
                <w:sz w:val="24"/>
                <w:szCs w:val="24"/>
              </w:rPr>
            </w:pPr>
          </w:p>
        </w:tc>
        <w:tc>
          <w:tcPr>
            <w:tcW w:w="3611" w:type="dxa"/>
            <w:shd w:val="clear" w:color="auto" w:fill="auto"/>
          </w:tcPr>
          <w:p w14:paraId="71577DFF" w14:textId="6CCC0915" w:rsidR="0009295E" w:rsidRDefault="0009295E" w:rsidP="00931348">
            <w:pPr>
              <w:spacing w:after="0" w:line="276" w:lineRule="auto"/>
              <w:jc w:val="both"/>
              <w:rPr>
                <w:rFonts w:ascii="Times New Roman" w:hAnsi="Times New Roman"/>
                <w:sz w:val="24"/>
                <w:szCs w:val="24"/>
                <w:lang w:val="en-KE"/>
              </w:rPr>
            </w:pPr>
            <w:r w:rsidRPr="0009295E">
              <w:rPr>
                <w:rFonts w:ascii="Times New Roman" w:hAnsi="Times New Roman"/>
                <w:sz w:val="24"/>
                <w:szCs w:val="24"/>
                <w:lang w:val="en-KE"/>
              </w:rPr>
              <w:t>Q</w:t>
            </w:r>
            <w:r w:rsidR="00CA0AA3">
              <w:rPr>
                <w:rFonts w:ascii="Times New Roman" w:hAnsi="Times New Roman"/>
                <w:sz w:val="24"/>
                <w:szCs w:val="24"/>
                <w:lang w:val="en-KE"/>
              </w:rPr>
              <w:t>2A</w:t>
            </w:r>
            <w:r w:rsidRPr="0009295E">
              <w:rPr>
                <w:rFonts w:ascii="Times New Roman" w:hAnsi="Times New Roman"/>
                <w:sz w:val="24"/>
                <w:szCs w:val="24"/>
                <w:lang w:val="en-KE"/>
              </w:rPr>
              <w:t xml:space="preserve">. What are your comments on the Original Network Identity and Network Identity allocations </w:t>
            </w:r>
          </w:p>
          <w:p w14:paraId="44899486" w14:textId="77777777" w:rsidR="0009295E" w:rsidRPr="0009295E" w:rsidRDefault="0009295E" w:rsidP="00931348">
            <w:pPr>
              <w:spacing w:after="0" w:line="276" w:lineRule="auto"/>
              <w:jc w:val="both"/>
              <w:rPr>
                <w:rFonts w:ascii="Times New Roman" w:hAnsi="Times New Roman"/>
                <w:sz w:val="24"/>
                <w:szCs w:val="24"/>
                <w:lang w:val="en-KE"/>
              </w:rPr>
            </w:pPr>
          </w:p>
          <w:p w14:paraId="6D13C04E" w14:textId="3ED52F93" w:rsidR="003B7089" w:rsidRPr="00DE2540" w:rsidRDefault="0009295E" w:rsidP="00931348">
            <w:pPr>
              <w:spacing w:after="0" w:line="276" w:lineRule="auto"/>
              <w:jc w:val="both"/>
              <w:rPr>
                <w:rFonts w:ascii="Times New Roman" w:hAnsi="Times New Roman"/>
                <w:sz w:val="24"/>
                <w:szCs w:val="24"/>
              </w:rPr>
            </w:pPr>
            <w:r w:rsidRPr="0009295E">
              <w:rPr>
                <w:rFonts w:ascii="Times New Roman" w:hAnsi="Times New Roman"/>
                <w:sz w:val="24"/>
                <w:szCs w:val="24"/>
                <w:lang w:val="en-KE"/>
              </w:rPr>
              <w:t>Q</w:t>
            </w:r>
            <w:r w:rsidR="00CA0AA3">
              <w:rPr>
                <w:rFonts w:ascii="Times New Roman" w:hAnsi="Times New Roman"/>
                <w:sz w:val="24"/>
                <w:szCs w:val="24"/>
                <w:lang w:val="en-KE"/>
              </w:rPr>
              <w:t>2B</w:t>
            </w:r>
            <w:r w:rsidRPr="0009295E">
              <w:rPr>
                <w:rFonts w:ascii="Times New Roman" w:hAnsi="Times New Roman"/>
                <w:sz w:val="24"/>
                <w:szCs w:val="24"/>
                <w:lang w:val="en-KE"/>
              </w:rPr>
              <w:t>. Provide any other applicable comments in this section.</w:t>
            </w:r>
          </w:p>
        </w:tc>
        <w:tc>
          <w:tcPr>
            <w:tcW w:w="1523" w:type="dxa"/>
            <w:shd w:val="clear" w:color="auto" w:fill="auto"/>
          </w:tcPr>
          <w:p w14:paraId="29C55232" w14:textId="77777777" w:rsidR="00A951F9" w:rsidRPr="00DE2540" w:rsidRDefault="00A951F9" w:rsidP="00931348">
            <w:pPr>
              <w:pStyle w:val="ListParagraph"/>
              <w:spacing w:after="0" w:line="240" w:lineRule="auto"/>
              <w:jc w:val="both"/>
              <w:rPr>
                <w:rFonts w:ascii="Times New Roman" w:hAnsi="Times New Roman"/>
                <w:sz w:val="24"/>
                <w:szCs w:val="24"/>
              </w:rPr>
            </w:pPr>
            <w:r w:rsidRPr="00DE2540">
              <w:rPr>
                <w:rFonts w:ascii="Times New Roman" w:hAnsi="Times New Roman"/>
                <w:sz w:val="24"/>
                <w:szCs w:val="24"/>
              </w:rPr>
              <w:t xml:space="preserve"> </w:t>
            </w:r>
          </w:p>
        </w:tc>
        <w:tc>
          <w:tcPr>
            <w:tcW w:w="2514" w:type="dxa"/>
            <w:shd w:val="clear" w:color="auto" w:fill="auto"/>
          </w:tcPr>
          <w:p w14:paraId="11EF042F" w14:textId="77777777" w:rsidR="00A951F9" w:rsidRPr="00DE2540" w:rsidRDefault="00A951F9" w:rsidP="00931348">
            <w:pPr>
              <w:pStyle w:val="ListParagraph"/>
              <w:spacing w:after="0" w:line="240" w:lineRule="auto"/>
              <w:jc w:val="both"/>
              <w:rPr>
                <w:rFonts w:ascii="Times New Roman" w:hAnsi="Times New Roman"/>
                <w:sz w:val="24"/>
                <w:szCs w:val="24"/>
              </w:rPr>
            </w:pPr>
          </w:p>
        </w:tc>
      </w:tr>
      <w:tr w:rsidR="0046307A" w:rsidRPr="00DE2540" w14:paraId="732912B5" w14:textId="77777777" w:rsidTr="0013380F">
        <w:trPr>
          <w:trHeight w:val="291"/>
        </w:trPr>
        <w:tc>
          <w:tcPr>
            <w:tcW w:w="590" w:type="dxa"/>
            <w:shd w:val="clear" w:color="auto" w:fill="auto"/>
          </w:tcPr>
          <w:p w14:paraId="68F75C2C" w14:textId="77777777" w:rsidR="00A951F9" w:rsidRPr="00DE2540" w:rsidRDefault="0009295E" w:rsidP="00931348">
            <w:pPr>
              <w:spacing w:after="0" w:line="240" w:lineRule="auto"/>
              <w:jc w:val="both"/>
              <w:rPr>
                <w:rFonts w:ascii="Times New Roman" w:hAnsi="Times New Roman"/>
                <w:sz w:val="24"/>
                <w:szCs w:val="24"/>
              </w:rPr>
            </w:pPr>
            <w:r>
              <w:rPr>
                <w:rFonts w:ascii="Times New Roman" w:hAnsi="Times New Roman"/>
                <w:sz w:val="24"/>
                <w:szCs w:val="24"/>
              </w:rPr>
              <w:t>3</w:t>
            </w:r>
            <w:r w:rsidR="00DE2540">
              <w:rPr>
                <w:rFonts w:ascii="Times New Roman" w:hAnsi="Times New Roman"/>
                <w:sz w:val="24"/>
                <w:szCs w:val="24"/>
              </w:rPr>
              <w:t>.</w:t>
            </w:r>
          </w:p>
        </w:tc>
        <w:tc>
          <w:tcPr>
            <w:tcW w:w="1963" w:type="dxa"/>
            <w:shd w:val="clear" w:color="auto" w:fill="auto"/>
          </w:tcPr>
          <w:p w14:paraId="7497FCEA" w14:textId="77777777" w:rsidR="00A951F9" w:rsidRDefault="00803216" w:rsidP="00931348">
            <w:pPr>
              <w:spacing w:after="0" w:line="240" w:lineRule="auto"/>
              <w:jc w:val="both"/>
              <w:rPr>
                <w:rFonts w:ascii="Times New Roman" w:hAnsi="Times New Roman"/>
                <w:sz w:val="24"/>
                <w:szCs w:val="24"/>
              </w:rPr>
            </w:pPr>
            <w:r w:rsidRPr="00DE2540">
              <w:rPr>
                <w:rFonts w:ascii="Times New Roman" w:hAnsi="Times New Roman"/>
                <w:sz w:val="24"/>
                <w:szCs w:val="24"/>
              </w:rPr>
              <w:t>LCN Implementation</w:t>
            </w:r>
            <w:r w:rsidR="003C3D4F">
              <w:rPr>
                <w:rFonts w:ascii="Times New Roman" w:hAnsi="Times New Roman"/>
                <w:sz w:val="24"/>
                <w:szCs w:val="24"/>
              </w:rPr>
              <w:t xml:space="preserve"> </w:t>
            </w:r>
          </w:p>
          <w:p w14:paraId="05CEA3A8" w14:textId="77777777" w:rsidR="003C3D4F" w:rsidRPr="00DE2540" w:rsidRDefault="003C3D4F" w:rsidP="00931348">
            <w:pPr>
              <w:spacing w:after="0" w:line="240" w:lineRule="auto"/>
              <w:jc w:val="both"/>
              <w:rPr>
                <w:rFonts w:ascii="Times New Roman" w:hAnsi="Times New Roman"/>
                <w:sz w:val="24"/>
                <w:szCs w:val="24"/>
              </w:rPr>
            </w:pPr>
          </w:p>
        </w:tc>
        <w:tc>
          <w:tcPr>
            <w:tcW w:w="3611" w:type="dxa"/>
            <w:shd w:val="clear" w:color="auto" w:fill="auto"/>
          </w:tcPr>
          <w:p w14:paraId="6369273D" w14:textId="6F45344B" w:rsidR="0009295E" w:rsidRDefault="0009295E" w:rsidP="00931348">
            <w:pPr>
              <w:spacing w:after="0" w:line="276" w:lineRule="auto"/>
              <w:jc w:val="both"/>
              <w:rPr>
                <w:rFonts w:ascii="Times New Roman" w:hAnsi="Times New Roman"/>
                <w:sz w:val="24"/>
                <w:szCs w:val="24"/>
                <w:lang w:val="en-KE"/>
              </w:rPr>
            </w:pPr>
            <w:r w:rsidRPr="0009295E">
              <w:rPr>
                <w:rFonts w:ascii="Times New Roman" w:hAnsi="Times New Roman"/>
                <w:sz w:val="24"/>
                <w:szCs w:val="24"/>
                <w:lang w:val="en-KE"/>
              </w:rPr>
              <w:t>Q</w:t>
            </w:r>
            <w:r w:rsidR="00CA0AA3">
              <w:rPr>
                <w:rFonts w:ascii="Times New Roman" w:hAnsi="Times New Roman"/>
                <w:sz w:val="24"/>
                <w:szCs w:val="24"/>
                <w:lang w:val="en-KE"/>
              </w:rPr>
              <w:t>3</w:t>
            </w:r>
            <w:r w:rsidRPr="0009295E">
              <w:rPr>
                <w:rFonts w:ascii="Times New Roman" w:hAnsi="Times New Roman"/>
                <w:sz w:val="24"/>
                <w:szCs w:val="24"/>
                <w:lang w:val="en-KE"/>
              </w:rPr>
              <w:t>A. What are your comments on the proposed classification criteria for assigning LCNs,</w:t>
            </w:r>
          </w:p>
          <w:p w14:paraId="54134CBD" w14:textId="77777777" w:rsidR="0009295E" w:rsidRPr="0009295E" w:rsidRDefault="0009295E" w:rsidP="00931348">
            <w:pPr>
              <w:spacing w:after="0" w:line="276" w:lineRule="auto"/>
              <w:jc w:val="both"/>
              <w:rPr>
                <w:rFonts w:ascii="Times New Roman" w:hAnsi="Times New Roman"/>
                <w:sz w:val="24"/>
                <w:szCs w:val="24"/>
                <w:lang w:val="en-KE"/>
              </w:rPr>
            </w:pPr>
          </w:p>
          <w:p w14:paraId="0373D8FD" w14:textId="4D4F438A" w:rsidR="00A951F9" w:rsidRPr="0009295E" w:rsidRDefault="0009295E" w:rsidP="00931348">
            <w:pPr>
              <w:spacing w:after="0" w:line="276" w:lineRule="auto"/>
              <w:jc w:val="both"/>
            </w:pPr>
            <w:r w:rsidRPr="0009295E">
              <w:rPr>
                <w:rFonts w:ascii="Times New Roman" w:hAnsi="Times New Roman"/>
                <w:sz w:val="24"/>
                <w:szCs w:val="24"/>
                <w:lang w:val="en-KE"/>
              </w:rPr>
              <w:t>Q</w:t>
            </w:r>
            <w:r w:rsidR="00CA0AA3">
              <w:rPr>
                <w:rFonts w:ascii="Times New Roman" w:hAnsi="Times New Roman"/>
                <w:sz w:val="24"/>
                <w:szCs w:val="24"/>
                <w:lang w:val="en-KE"/>
              </w:rPr>
              <w:t>3</w:t>
            </w:r>
            <w:r w:rsidRPr="0009295E">
              <w:rPr>
                <w:rFonts w:ascii="Times New Roman" w:hAnsi="Times New Roman"/>
                <w:sz w:val="24"/>
                <w:szCs w:val="24"/>
                <w:lang w:val="en-KE"/>
              </w:rPr>
              <w:t>B. Do you have any additional suggestions or comments on how LCN classification  can be improved to better meet the needs of broadcasters and viewers?</w:t>
            </w:r>
          </w:p>
        </w:tc>
        <w:tc>
          <w:tcPr>
            <w:tcW w:w="1523" w:type="dxa"/>
            <w:shd w:val="clear" w:color="auto" w:fill="auto"/>
          </w:tcPr>
          <w:p w14:paraId="0E580BB9" w14:textId="77777777" w:rsidR="00A951F9" w:rsidRPr="00DE2540" w:rsidRDefault="00A951F9" w:rsidP="00931348">
            <w:pPr>
              <w:spacing w:after="0" w:line="240" w:lineRule="auto"/>
              <w:jc w:val="both"/>
              <w:rPr>
                <w:rFonts w:ascii="Times New Roman" w:hAnsi="Times New Roman"/>
                <w:sz w:val="24"/>
                <w:szCs w:val="24"/>
              </w:rPr>
            </w:pPr>
          </w:p>
        </w:tc>
        <w:tc>
          <w:tcPr>
            <w:tcW w:w="2514" w:type="dxa"/>
            <w:shd w:val="clear" w:color="auto" w:fill="auto"/>
          </w:tcPr>
          <w:p w14:paraId="62C67951" w14:textId="77777777" w:rsidR="00A951F9" w:rsidRPr="00DE2540" w:rsidRDefault="00A951F9" w:rsidP="00931348">
            <w:pPr>
              <w:spacing w:after="0" w:line="240" w:lineRule="auto"/>
              <w:jc w:val="both"/>
              <w:rPr>
                <w:rFonts w:ascii="Times New Roman" w:hAnsi="Times New Roman"/>
                <w:sz w:val="24"/>
                <w:szCs w:val="24"/>
              </w:rPr>
            </w:pPr>
          </w:p>
        </w:tc>
      </w:tr>
      <w:tr w:rsidR="0046307A" w:rsidRPr="00DE2540" w14:paraId="58FED06A" w14:textId="77777777" w:rsidTr="0013380F">
        <w:trPr>
          <w:trHeight w:val="291"/>
        </w:trPr>
        <w:tc>
          <w:tcPr>
            <w:tcW w:w="590" w:type="dxa"/>
            <w:shd w:val="clear" w:color="auto" w:fill="auto"/>
          </w:tcPr>
          <w:p w14:paraId="09BF9461" w14:textId="77777777" w:rsidR="00A951F9" w:rsidRPr="00DE2540" w:rsidRDefault="0009295E" w:rsidP="00931348">
            <w:pPr>
              <w:spacing w:after="0" w:line="240" w:lineRule="auto"/>
              <w:jc w:val="both"/>
              <w:rPr>
                <w:rFonts w:ascii="Times New Roman" w:hAnsi="Times New Roman"/>
                <w:sz w:val="24"/>
                <w:szCs w:val="24"/>
              </w:rPr>
            </w:pPr>
            <w:r>
              <w:rPr>
                <w:rFonts w:ascii="Times New Roman" w:hAnsi="Times New Roman"/>
                <w:sz w:val="24"/>
                <w:szCs w:val="24"/>
              </w:rPr>
              <w:t>4</w:t>
            </w:r>
            <w:r w:rsidR="00DE2540">
              <w:rPr>
                <w:rFonts w:ascii="Times New Roman" w:hAnsi="Times New Roman"/>
                <w:sz w:val="24"/>
                <w:szCs w:val="24"/>
              </w:rPr>
              <w:t>.</w:t>
            </w:r>
          </w:p>
        </w:tc>
        <w:tc>
          <w:tcPr>
            <w:tcW w:w="1963" w:type="dxa"/>
            <w:shd w:val="clear" w:color="auto" w:fill="auto"/>
          </w:tcPr>
          <w:p w14:paraId="15AC1300" w14:textId="77777777" w:rsidR="00A951F9" w:rsidRDefault="00803216" w:rsidP="00931348">
            <w:pPr>
              <w:spacing w:after="0" w:line="240" w:lineRule="auto"/>
              <w:jc w:val="both"/>
              <w:rPr>
                <w:rFonts w:ascii="Times New Roman" w:hAnsi="Times New Roman"/>
                <w:sz w:val="24"/>
                <w:szCs w:val="24"/>
              </w:rPr>
            </w:pPr>
            <w:r w:rsidRPr="00DE2540">
              <w:rPr>
                <w:rFonts w:ascii="Times New Roman" w:hAnsi="Times New Roman"/>
                <w:sz w:val="24"/>
                <w:szCs w:val="24"/>
              </w:rPr>
              <w:t xml:space="preserve">LCN assignment </w:t>
            </w:r>
          </w:p>
          <w:p w14:paraId="05619E9A" w14:textId="77777777" w:rsidR="003C3D4F" w:rsidRPr="00DE2540" w:rsidRDefault="003C3D4F" w:rsidP="00931348">
            <w:pPr>
              <w:spacing w:after="0" w:line="240" w:lineRule="auto"/>
              <w:jc w:val="both"/>
              <w:rPr>
                <w:rFonts w:ascii="Times New Roman" w:hAnsi="Times New Roman"/>
                <w:sz w:val="24"/>
                <w:szCs w:val="24"/>
              </w:rPr>
            </w:pPr>
            <w:r>
              <w:rPr>
                <w:rFonts w:ascii="Times New Roman" w:hAnsi="Times New Roman"/>
                <w:sz w:val="24"/>
                <w:szCs w:val="24"/>
              </w:rPr>
              <w:t>methodology</w:t>
            </w:r>
          </w:p>
        </w:tc>
        <w:tc>
          <w:tcPr>
            <w:tcW w:w="3611" w:type="dxa"/>
            <w:shd w:val="clear" w:color="auto" w:fill="auto"/>
          </w:tcPr>
          <w:p w14:paraId="0D0E24E2" w14:textId="273C0FB0" w:rsidR="0009295E" w:rsidRPr="0009295E" w:rsidRDefault="0009295E" w:rsidP="00931348">
            <w:pPr>
              <w:spacing w:after="0" w:line="276" w:lineRule="auto"/>
              <w:jc w:val="both"/>
              <w:rPr>
                <w:rFonts w:ascii="Times New Roman" w:hAnsi="Times New Roman"/>
                <w:sz w:val="24"/>
                <w:szCs w:val="24"/>
                <w:lang w:val="en-KE"/>
              </w:rPr>
            </w:pPr>
            <w:r w:rsidRPr="0009295E">
              <w:rPr>
                <w:rFonts w:ascii="Times New Roman" w:hAnsi="Times New Roman"/>
                <w:sz w:val="24"/>
                <w:szCs w:val="24"/>
                <w:lang w:val="en-KE"/>
              </w:rPr>
              <w:t>Q</w:t>
            </w:r>
            <w:r w:rsidR="00CA0AA3">
              <w:rPr>
                <w:rFonts w:ascii="Times New Roman" w:hAnsi="Times New Roman"/>
                <w:sz w:val="24"/>
                <w:szCs w:val="24"/>
                <w:lang w:val="en-KE"/>
              </w:rPr>
              <w:t>4</w:t>
            </w:r>
            <w:r w:rsidRPr="0009295E">
              <w:rPr>
                <w:rFonts w:ascii="Times New Roman" w:hAnsi="Times New Roman"/>
                <w:sz w:val="24"/>
                <w:szCs w:val="24"/>
                <w:lang w:val="en-KE"/>
              </w:rPr>
              <w:t xml:space="preserve">A. Do you agree on  the first-come, first-served methodology </w:t>
            </w:r>
            <w:r w:rsidRPr="0009295E">
              <w:rPr>
                <w:rFonts w:ascii="Times New Roman" w:hAnsi="Times New Roman"/>
                <w:sz w:val="24"/>
                <w:szCs w:val="24"/>
                <w:lang w:val="en-KE"/>
              </w:rPr>
              <w:lastRenderedPageBreak/>
              <w:t>adopted  to assign LCNs to free-to-air broadcasters?</w:t>
            </w:r>
          </w:p>
          <w:p w14:paraId="72A9A8A6" w14:textId="77777777" w:rsidR="0009295E" w:rsidRPr="0009295E" w:rsidRDefault="0009295E" w:rsidP="00931348">
            <w:pPr>
              <w:spacing w:after="0" w:line="276" w:lineRule="auto"/>
              <w:jc w:val="both"/>
              <w:rPr>
                <w:rFonts w:ascii="Times New Roman" w:hAnsi="Times New Roman"/>
                <w:sz w:val="24"/>
                <w:szCs w:val="24"/>
                <w:lang w:val="en-KE"/>
              </w:rPr>
            </w:pPr>
          </w:p>
          <w:p w14:paraId="71B7CB22" w14:textId="1F4F34A9" w:rsidR="00A951F9" w:rsidRPr="00DE2540" w:rsidRDefault="0009295E" w:rsidP="00931348">
            <w:pPr>
              <w:spacing w:after="0" w:line="276" w:lineRule="auto"/>
              <w:jc w:val="both"/>
              <w:rPr>
                <w:rFonts w:ascii="Times New Roman" w:hAnsi="Times New Roman"/>
                <w:sz w:val="24"/>
                <w:szCs w:val="24"/>
              </w:rPr>
            </w:pPr>
            <w:r w:rsidRPr="0009295E">
              <w:rPr>
                <w:rFonts w:ascii="Times New Roman" w:hAnsi="Times New Roman"/>
                <w:sz w:val="24"/>
                <w:szCs w:val="24"/>
                <w:lang w:val="en-KE"/>
              </w:rPr>
              <w:t>Q</w:t>
            </w:r>
            <w:r w:rsidR="00CA0AA3">
              <w:rPr>
                <w:rFonts w:ascii="Times New Roman" w:hAnsi="Times New Roman"/>
                <w:sz w:val="24"/>
                <w:szCs w:val="24"/>
                <w:lang w:val="en-KE"/>
              </w:rPr>
              <w:t>4</w:t>
            </w:r>
            <w:r w:rsidRPr="0009295E">
              <w:rPr>
                <w:rFonts w:ascii="Times New Roman" w:hAnsi="Times New Roman"/>
                <w:sz w:val="24"/>
                <w:szCs w:val="24"/>
                <w:lang w:val="en-KE"/>
              </w:rPr>
              <w:t>B. What alternative approach would you suggest for assigning LCNs to all broadcasters</w:t>
            </w:r>
          </w:p>
        </w:tc>
        <w:tc>
          <w:tcPr>
            <w:tcW w:w="1523" w:type="dxa"/>
            <w:shd w:val="clear" w:color="auto" w:fill="auto"/>
          </w:tcPr>
          <w:p w14:paraId="32F8C7AC" w14:textId="77777777" w:rsidR="00A951F9" w:rsidRPr="00DE2540" w:rsidRDefault="00A951F9" w:rsidP="00931348">
            <w:pPr>
              <w:spacing w:after="0" w:line="240" w:lineRule="auto"/>
              <w:jc w:val="both"/>
              <w:rPr>
                <w:rFonts w:ascii="Times New Roman" w:hAnsi="Times New Roman"/>
                <w:sz w:val="24"/>
                <w:szCs w:val="24"/>
              </w:rPr>
            </w:pPr>
          </w:p>
        </w:tc>
        <w:tc>
          <w:tcPr>
            <w:tcW w:w="2514" w:type="dxa"/>
            <w:shd w:val="clear" w:color="auto" w:fill="auto"/>
          </w:tcPr>
          <w:p w14:paraId="0D10CFC1" w14:textId="77777777" w:rsidR="00A951F9" w:rsidRPr="00DE2540" w:rsidRDefault="00A951F9" w:rsidP="00931348">
            <w:pPr>
              <w:spacing w:after="0" w:line="240" w:lineRule="auto"/>
              <w:jc w:val="both"/>
              <w:rPr>
                <w:rFonts w:ascii="Times New Roman" w:hAnsi="Times New Roman"/>
                <w:sz w:val="24"/>
                <w:szCs w:val="24"/>
              </w:rPr>
            </w:pPr>
          </w:p>
        </w:tc>
      </w:tr>
      <w:tr w:rsidR="003C3D4F" w:rsidRPr="00DE2540" w14:paraId="4B72C0E5" w14:textId="77777777" w:rsidTr="0013380F">
        <w:trPr>
          <w:trHeight w:val="291"/>
        </w:trPr>
        <w:tc>
          <w:tcPr>
            <w:tcW w:w="590" w:type="dxa"/>
            <w:shd w:val="clear" w:color="auto" w:fill="auto"/>
          </w:tcPr>
          <w:p w14:paraId="428E6047" w14:textId="77777777" w:rsidR="003C3D4F" w:rsidRDefault="003C3D4F" w:rsidP="00931348">
            <w:pPr>
              <w:spacing w:after="0" w:line="240" w:lineRule="auto"/>
              <w:jc w:val="both"/>
              <w:rPr>
                <w:rFonts w:ascii="Times New Roman" w:hAnsi="Times New Roman"/>
                <w:sz w:val="24"/>
                <w:szCs w:val="24"/>
              </w:rPr>
            </w:pPr>
            <w:r>
              <w:rPr>
                <w:rFonts w:ascii="Times New Roman" w:hAnsi="Times New Roman"/>
                <w:sz w:val="24"/>
                <w:szCs w:val="24"/>
              </w:rPr>
              <w:t xml:space="preserve">5. </w:t>
            </w:r>
          </w:p>
        </w:tc>
        <w:tc>
          <w:tcPr>
            <w:tcW w:w="1963" w:type="dxa"/>
            <w:shd w:val="clear" w:color="auto" w:fill="auto"/>
          </w:tcPr>
          <w:p w14:paraId="6B10619A" w14:textId="77777777" w:rsidR="003C3D4F" w:rsidRPr="00DE2540" w:rsidRDefault="003C3D4F" w:rsidP="00931348">
            <w:pPr>
              <w:spacing w:after="0" w:line="240" w:lineRule="auto"/>
              <w:jc w:val="both"/>
              <w:rPr>
                <w:rFonts w:ascii="Times New Roman" w:hAnsi="Times New Roman"/>
                <w:sz w:val="24"/>
                <w:szCs w:val="24"/>
              </w:rPr>
            </w:pPr>
            <w:r>
              <w:rPr>
                <w:rFonts w:ascii="Times New Roman" w:hAnsi="Times New Roman"/>
                <w:sz w:val="24"/>
                <w:szCs w:val="24"/>
              </w:rPr>
              <w:t xml:space="preserve">Billing and </w:t>
            </w:r>
            <w:proofErr w:type="gramStart"/>
            <w:r>
              <w:rPr>
                <w:rFonts w:ascii="Times New Roman" w:hAnsi="Times New Roman"/>
                <w:sz w:val="24"/>
                <w:szCs w:val="24"/>
              </w:rPr>
              <w:t>Charging</w:t>
            </w:r>
            <w:proofErr w:type="gramEnd"/>
            <w:r>
              <w:rPr>
                <w:rFonts w:ascii="Times New Roman" w:hAnsi="Times New Roman"/>
                <w:sz w:val="24"/>
                <w:szCs w:val="24"/>
              </w:rPr>
              <w:t xml:space="preserve"> for LCNs</w:t>
            </w:r>
          </w:p>
        </w:tc>
        <w:tc>
          <w:tcPr>
            <w:tcW w:w="3611" w:type="dxa"/>
            <w:shd w:val="clear" w:color="auto" w:fill="auto"/>
          </w:tcPr>
          <w:p w14:paraId="6E7D3AAB" w14:textId="7878F30B" w:rsidR="003C3D4F" w:rsidRDefault="003C3D4F" w:rsidP="00931348">
            <w:pPr>
              <w:spacing w:after="0" w:line="276" w:lineRule="auto"/>
              <w:jc w:val="both"/>
              <w:rPr>
                <w:rFonts w:ascii="Times New Roman" w:hAnsi="Times New Roman"/>
                <w:sz w:val="24"/>
                <w:szCs w:val="24"/>
                <w:lang w:val="en-KE"/>
              </w:rPr>
            </w:pPr>
            <w:r w:rsidRPr="003C3D4F">
              <w:rPr>
                <w:rFonts w:ascii="Times New Roman" w:hAnsi="Times New Roman"/>
                <w:sz w:val="24"/>
                <w:szCs w:val="24"/>
                <w:lang w:val="en-KE"/>
              </w:rPr>
              <w:t>Q</w:t>
            </w:r>
            <w:r w:rsidR="00CA0AA3">
              <w:rPr>
                <w:rFonts w:ascii="Times New Roman" w:hAnsi="Times New Roman"/>
                <w:sz w:val="24"/>
                <w:szCs w:val="24"/>
                <w:lang w:val="en-KE"/>
              </w:rPr>
              <w:t>5</w:t>
            </w:r>
            <w:r w:rsidRPr="003C3D4F">
              <w:rPr>
                <w:rFonts w:ascii="Times New Roman" w:hAnsi="Times New Roman"/>
                <w:sz w:val="24"/>
                <w:szCs w:val="24"/>
                <w:lang w:val="en-KE"/>
              </w:rPr>
              <w:t>A.  What are your comments on the Billing and charging for LCNs?</w:t>
            </w:r>
          </w:p>
          <w:p w14:paraId="55409759" w14:textId="77777777" w:rsidR="003C3D4F" w:rsidRPr="003C3D4F" w:rsidRDefault="003C3D4F" w:rsidP="00931348">
            <w:pPr>
              <w:spacing w:after="0" w:line="276" w:lineRule="auto"/>
              <w:jc w:val="both"/>
              <w:rPr>
                <w:rFonts w:ascii="Times New Roman" w:hAnsi="Times New Roman"/>
                <w:sz w:val="24"/>
                <w:szCs w:val="24"/>
                <w:lang w:val="en-KE"/>
              </w:rPr>
            </w:pPr>
          </w:p>
          <w:p w14:paraId="29FB1A75" w14:textId="47803C48" w:rsidR="003C3D4F" w:rsidRPr="003C3D4F" w:rsidRDefault="003C3D4F" w:rsidP="00931348">
            <w:pPr>
              <w:spacing w:after="0" w:line="276" w:lineRule="auto"/>
              <w:jc w:val="both"/>
              <w:rPr>
                <w:rFonts w:ascii="Times New Roman" w:hAnsi="Times New Roman"/>
                <w:sz w:val="24"/>
                <w:szCs w:val="24"/>
                <w:lang w:val="en-KE"/>
              </w:rPr>
            </w:pPr>
            <w:r w:rsidRPr="003C3D4F">
              <w:rPr>
                <w:rFonts w:ascii="Times New Roman" w:hAnsi="Times New Roman"/>
                <w:sz w:val="24"/>
                <w:szCs w:val="24"/>
                <w:lang w:val="en-KE"/>
              </w:rPr>
              <w:t>Q</w:t>
            </w:r>
            <w:r w:rsidR="00CA0AA3">
              <w:rPr>
                <w:rFonts w:ascii="Times New Roman" w:hAnsi="Times New Roman"/>
                <w:sz w:val="24"/>
                <w:szCs w:val="24"/>
                <w:lang w:val="en-KE"/>
              </w:rPr>
              <w:t>5</w:t>
            </w:r>
            <w:r w:rsidRPr="003C3D4F">
              <w:rPr>
                <w:rFonts w:ascii="Times New Roman" w:hAnsi="Times New Roman"/>
                <w:sz w:val="24"/>
                <w:szCs w:val="24"/>
                <w:lang w:val="en-KE"/>
              </w:rPr>
              <w:t>B. Provide any other comments on the above subject matter.</w:t>
            </w:r>
          </w:p>
          <w:p w14:paraId="2132CE47" w14:textId="77777777" w:rsidR="003C3D4F" w:rsidRPr="0009295E" w:rsidRDefault="003C3D4F" w:rsidP="00931348">
            <w:pPr>
              <w:spacing w:after="0" w:line="276" w:lineRule="auto"/>
              <w:jc w:val="both"/>
              <w:rPr>
                <w:rFonts w:ascii="Times New Roman" w:hAnsi="Times New Roman"/>
                <w:sz w:val="24"/>
                <w:szCs w:val="24"/>
                <w:lang w:val="en-KE"/>
              </w:rPr>
            </w:pPr>
          </w:p>
        </w:tc>
        <w:tc>
          <w:tcPr>
            <w:tcW w:w="1523" w:type="dxa"/>
            <w:shd w:val="clear" w:color="auto" w:fill="auto"/>
          </w:tcPr>
          <w:p w14:paraId="3520301E" w14:textId="77777777" w:rsidR="003C3D4F" w:rsidRPr="00DE2540" w:rsidRDefault="003C3D4F" w:rsidP="00931348">
            <w:pPr>
              <w:spacing w:after="0" w:line="240" w:lineRule="auto"/>
              <w:jc w:val="both"/>
              <w:rPr>
                <w:rFonts w:ascii="Times New Roman" w:hAnsi="Times New Roman"/>
                <w:sz w:val="24"/>
                <w:szCs w:val="24"/>
              </w:rPr>
            </w:pPr>
          </w:p>
        </w:tc>
        <w:tc>
          <w:tcPr>
            <w:tcW w:w="2514" w:type="dxa"/>
            <w:shd w:val="clear" w:color="auto" w:fill="auto"/>
          </w:tcPr>
          <w:p w14:paraId="2EE2BCD3" w14:textId="77777777" w:rsidR="003C3D4F" w:rsidRPr="00DE2540" w:rsidRDefault="003C3D4F" w:rsidP="00931348">
            <w:pPr>
              <w:spacing w:after="0" w:line="240" w:lineRule="auto"/>
              <w:jc w:val="both"/>
              <w:rPr>
                <w:rFonts w:ascii="Times New Roman" w:hAnsi="Times New Roman"/>
                <w:sz w:val="24"/>
                <w:szCs w:val="24"/>
              </w:rPr>
            </w:pPr>
          </w:p>
        </w:tc>
      </w:tr>
      <w:tr w:rsidR="00803216" w:rsidRPr="00DE2540" w14:paraId="25B51C6D" w14:textId="77777777" w:rsidTr="003C3D4F">
        <w:trPr>
          <w:trHeight w:val="1955"/>
        </w:trPr>
        <w:tc>
          <w:tcPr>
            <w:tcW w:w="590" w:type="dxa"/>
            <w:shd w:val="clear" w:color="auto" w:fill="auto"/>
          </w:tcPr>
          <w:p w14:paraId="0C5EEDA8" w14:textId="77777777" w:rsidR="00803216" w:rsidRPr="00DE2540" w:rsidRDefault="001F7638" w:rsidP="00931348">
            <w:pPr>
              <w:spacing w:after="0" w:line="240" w:lineRule="auto"/>
              <w:jc w:val="both"/>
              <w:rPr>
                <w:rFonts w:ascii="Times New Roman" w:hAnsi="Times New Roman"/>
                <w:sz w:val="24"/>
                <w:szCs w:val="24"/>
              </w:rPr>
            </w:pPr>
            <w:r>
              <w:rPr>
                <w:rFonts w:ascii="Times New Roman" w:hAnsi="Times New Roman"/>
                <w:sz w:val="24"/>
                <w:szCs w:val="24"/>
              </w:rPr>
              <w:t>6</w:t>
            </w:r>
            <w:r w:rsidR="00DE2540">
              <w:rPr>
                <w:rFonts w:ascii="Times New Roman" w:hAnsi="Times New Roman"/>
                <w:sz w:val="24"/>
                <w:szCs w:val="24"/>
              </w:rPr>
              <w:t>.</w:t>
            </w:r>
          </w:p>
        </w:tc>
        <w:tc>
          <w:tcPr>
            <w:tcW w:w="1963" w:type="dxa"/>
            <w:shd w:val="clear" w:color="auto" w:fill="auto"/>
          </w:tcPr>
          <w:p w14:paraId="30CFFF0E" w14:textId="77777777" w:rsidR="00803216" w:rsidRPr="00DE2540" w:rsidRDefault="00803216" w:rsidP="00931348">
            <w:pPr>
              <w:spacing w:after="0" w:line="240" w:lineRule="auto"/>
              <w:jc w:val="both"/>
              <w:rPr>
                <w:rFonts w:ascii="Times New Roman" w:hAnsi="Times New Roman"/>
                <w:sz w:val="24"/>
                <w:szCs w:val="24"/>
                <w:lang w:val="en-KE"/>
              </w:rPr>
            </w:pPr>
            <w:bookmarkStart w:id="0" w:name="_Toc179799683"/>
            <w:r w:rsidRPr="00DE2540">
              <w:rPr>
                <w:rFonts w:ascii="Times New Roman" w:hAnsi="Times New Roman"/>
                <w:sz w:val="24"/>
                <w:szCs w:val="24"/>
                <w:lang w:val="en-KE"/>
              </w:rPr>
              <w:t>Service types and TV Channel types</w:t>
            </w:r>
            <w:bookmarkEnd w:id="0"/>
          </w:p>
          <w:p w14:paraId="36787854" w14:textId="77777777" w:rsidR="00803216" w:rsidRPr="00DE2540" w:rsidRDefault="00803216" w:rsidP="00931348">
            <w:pPr>
              <w:spacing w:after="0" w:line="240" w:lineRule="auto"/>
              <w:jc w:val="both"/>
              <w:rPr>
                <w:rFonts w:ascii="Times New Roman" w:hAnsi="Times New Roman"/>
                <w:sz w:val="24"/>
                <w:szCs w:val="24"/>
              </w:rPr>
            </w:pPr>
          </w:p>
        </w:tc>
        <w:tc>
          <w:tcPr>
            <w:tcW w:w="3611" w:type="dxa"/>
            <w:shd w:val="clear" w:color="auto" w:fill="auto"/>
          </w:tcPr>
          <w:p w14:paraId="46AD09DA" w14:textId="066418EE" w:rsidR="003C3D4F" w:rsidRDefault="003C3D4F" w:rsidP="00931348">
            <w:pPr>
              <w:spacing w:after="0" w:line="276" w:lineRule="auto"/>
              <w:jc w:val="both"/>
              <w:rPr>
                <w:rFonts w:ascii="Times New Roman" w:hAnsi="Times New Roman"/>
                <w:sz w:val="24"/>
                <w:szCs w:val="24"/>
                <w:lang w:val="en-KE"/>
              </w:rPr>
            </w:pPr>
            <w:r w:rsidRPr="003C3D4F">
              <w:rPr>
                <w:rFonts w:ascii="Times New Roman" w:hAnsi="Times New Roman"/>
                <w:sz w:val="24"/>
                <w:szCs w:val="24"/>
                <w:lang w:val="en-KE"/>
              </w:rPr>
              <w:t>Q</w:t>
            </w:r>
            <w:r w:rsidR="00CA0AA3">
              <w:rPr>
                <w:rFonts w:ascii="Times New Roman" w:hAnsi="Times New Roman"/>
                <w:sz w:val="24"/>
                <w:szCs w:val="24"/>
                <w:lang w:val="en-KE"/>
              </w:rPr>
              <w:t>6</w:t>
            </w:r>
            <w:r w:rsidRPr="003C3D4F">
              <w:rPr>
                <w:rFonts w:ascii="Times New Roman" w:hAnsi="Times New Roman"/>
                <w:sz w:val="24"/>
                <w:szCs w:val="24"/>
                <w:lang w:val="en-KE"/>
              </w:rPr>
              <w:t>A. What are your comments on the servive types and program TV Channel types?</w:t>
            </w:r>
          </w:p>
          <w:p w14:paraId="775FDA24" w14:textId="77777777" w:rsidR="003C3D4F" w:rsidRPr="003C3D4F" w:rsidRDefault="003C3D4F" w:rsidP="00931348">
            <w:pPr>
              <w:spacing w:after="0" w:line="276" w:lineRule="auto"/>
              <w:jc w:val="both"/>
              <w:rPr>
                <w:rFonts w:ascii="Times New Roman" w:hAnsi="Times New Roman"/>
                <w:sz w:val="24"/>
                <w:szCs w:val="24"/>
                <w:lang w:val="en-KE"/>
              </w:rPr>
            </w:pPr>
          </w:p>
          <w:p w14:paraId="33409123" w14:textId="7980E525" w:rsidR="003C3D4F" w:rsidRPr="003C3D4F" w:rsidRDefault="003C3D4F" w:rsidP="00931348">
            <w:pPr>
              <w:spacing w:after="0" w:line="276" w:lineRule="auto"/>
              <w:jc w:val="both"/>
              <w:rPr>
                <w:rFonts w:ascii="Times New Roman" w:hAnsi="Times New Roman"/>
                <w:sz w:val="24"/>
                <w:szCs w:val="24"/>
                <w:lang w:val="en-KE"/>
              </w:rPr>
            </w:pPr>
            <w:r w:rsidRPr="003C3D4F">
              <w:rPr>
                <w:rFonts w:ascii="Times New Roman" w:hAnsi="Times New Roman"/>
                <w:sz w:val="24"/>
                <w:szCs w:val="24"/>
                <w:lang w:val="en-KE"/>
              </w:rPr>
              <w:t>Q</w:t>
            </w:r>
            <w:r w:rsidR="00CA0AA3">
              <w:rPr>
                <w:rFonts w:ascii="Times New Roman" w:hAnsi="Times New Roman"/>
                <w:sz w:val="24"/>
                <w:szCs w:val="24"/>
                <w:lang w:val="en-KE"/>
              </w:rPr>
              <w:t>6</w:t>
            </w:r>
            <w:r w:rsidRPr="003C3D4F">
              <w:rPr>
                <w:rFonts w:ascii="Times New Roman" w:hAnsi="Times New Roman"/>
                <w:sz w:val="24"/>
                <w:szCs w:val="24"/>
                <w:lang w:val="en-KE"/>
              </w:rPr>
              <w:t>B. Provide any other comments on the above subject matter.</w:t>
            </w:r>
          </w:p>
          <w:p w14:paraId="4F0CC182" w14:textId="77777777" w:rsidR="00803216" w:rsidRPr="00DE2540" w:rsidRDefault="00803216" w:rsidP="00931348">
            <w:pPr>
              <w:spacing w:after="0" w:line="240" w:lineRule="auto"/>
              <w:jc w:val="both"/>
              <w:rPr>
                <w:rFonts w:ascii="Times New Roman" w:hAnsi="Times New Roman"/>
                <w:sz w:val="24"/>
                <w:szCs w:val="24"/>
                <w:lang w:val="en-KE"/>
              </w:rPr>
            </w:pPr>
          </w:p>
        </w:tc>
        <w:tc>
          <w:tcPr>
            <w:tcW w:w="1523" w:type="dxa"/>
            <w:shd w:val="clear" w:color="auto" w:fill="auto"/>
          </w:tcPr>
          <w:p w14:paraId="3768713E" w14:textId="77777777" w:rsidR="00803216" w:rsidRPr="00DE2540" w:rsidRDefault="00803216" w:rsidP="00931348">
            <w:pPr>
              <w:spacing w:after="0" w:line="240" w:lineRule="auto"/>
              <w:jc w:val="both"/>
              <w:rPr>
                <w:rFonts w:ascii="Times New Roman" w:hAnsi="Times New Roman"/>
                <w:sz w:val="24"/>
                <w:szCs w:val="24"/>
              </w:rPr>
            </w:pPr>
          </w:p>
        </w:tc>
        <w:tc>
          <w:tcPr>
            <w:tcW w:w="2514" w:type="dxa"/>
            <w:shd w:val="clear" w:color="auto" w:fill="auto"/>
          </w:tcPr>
          <w:p w14:paraId="3CCD2945" w14:textId="77777777" w:rsidR="00803216" w:rsidRPr="00DE2540" w:rsidRDefault="00803216" w:rsidP="00931348">
            <w:pPr>
              <w:spacing w:after="0" w:line="240" w:lineRule="auto"/>
              <w:jc w:val="both"/>
              <w:rPr>
                <w:rFonts w:ascii="Times New Roman" w:hAnsi="Times New Roman"/>
                <w:sz w:val="24"/>
                <w:szCs w:val="24"/>
              </w:rPr>
            </w:pPr>
          </w:p>
        </w:tc>
      </w:tr>
      <w:tr w:rsidR="00DE2540" w:rsidRPr="00DE2540" w14:paraId="1B9C958A" w14:textId="77777777" w:rsidTr="00DE2540">
        <w:trPr>
          <w:trHeight w:val="658"/>
        </w:trPr>
        <w:tc>
          <w:tcPr>
            <w:tcW w:w="590" w:type="dxa"/>
            <w:shd w:val="clear" w:color="auto" w:fill="auto"/>
          </w:tcPr>
          <w:p w14:paraId="30104BB4" w14:textId="77777777" w:rsidR="00DE2540" w:rsidRPr="00DE2540" w:rsidRDefault="001F7638" w:rsidP="00931348">
            <w:pPr>
              <w:spacing w:after="0" w:line="240" w:lineRule="auto"/>
              <w:jc w:val="both"/>
              <w:rPr>
                <w:rFonts w:ascii="Times New Roman" w:hAnsi="Times New Roman"/>
                <w:sz w:val="24"/>
                <w:szCs w:val="24"/>
              </w:rPr>
            </w:pPr>
            <w:r>
              <w:rPr>
                <w:rFonts w:ascii="Times New Roman" w:hAnsi="Times New Roman"/>
                <w:sz w:val="24"/>
                <w:szCs w:val="24"/>
              </w:rPr>
              <w:t>7</w:t>
            </w:r>
            <w:r w:rsidR="00DE2540">
              <w:rPr>
                <w:rFonts w:ascii="Times New Roman" w:hAnsi="Times New Roman"/>
                <w:sz w:val="24"/>
                <w:szCs w:val="24"/>
              </w:rPr>
              <w:t>.</w:t>
            </w:r>
          </w:p>
        </w:tc>
        <w:tc>
          <w:tcPr>
            <w:tcW w:w="1963" w:type="dxa"/>
            <w:shd w:val="clear" w:color="auto" w:fill="auto"/>
          </w:tcPr>
          <w:p w14:paraId="7C350484" w14:textId="77777777" w:rsidR="001F7638" w:rsidRPr="001F7638" w:rsidRDefault="001F7638" w:rsidP="00931348">
            <w:pPr>
              <w:spacing w:after="0" w:line="240" w:lineRule="auto"/>
              <w:jc w:val="both"/>
              <w:rPr>
                <w:rFonts w:ascii="Times New Roman" w:hAnsi="Times New Roman"/>
                <w:sz w:val="24"/>
                <w:szCs w:val="24"/>
                <w:lang w:val="en-KE"/>
              </w:rPr>
            </w:pPr>
            <w:bookmarkStart w:id="1" w:name="_Toc179799684"/>
            <w:r w:rsidRPr="001F7638">
              <w:rPr>
                <w:rFonts w:ascii="Times New Roman" w:hAnsi="Times New Roman"/>
                <w:sz w:val="24"/>
                <w:szCs w:val="24"/>
                <w:lang w:val="en-KE"/>
              </w:rPr>
              <w:t>LCN assignment within Channel types</w:t>
            </w:r>
            <w:bookmarkEnd w:id="1"/>
          </w:p>
          <w:p w14:paraId="18FB2AC6" w14:textId="77777777" w:rsidR="00DE2540" w:rsidRPr="00DE2540" w:rsidRDefault="00DE2540" w:rsidP="00931348">
            <w:pPr>
              <w:spacing w:after="0" w:line="240" w:lineRule="auto"/>
              <w:jc w:val="both"/>
              <w:rPr>
                <w:rFonts w:ascii="Times New Roman" w:hAnsi="Times New Roman"/>
                <w:sz w:val="24"/>
                <w:szCs w:val="24"/>
                <w:lang w:val="en-KE"/>
              </w:rPr>
            </w:pPr>
          </w:p>
        </w:tc>
        <w:tc>
          <w:tcPr>
            <w:tcW w:w="3611" w:type="dxa"/>
            <w:shd w:val="clear" w:color="auto" w:fill="auto"/>
          </w:tcPr>
          <w:p w14:paraId="76A4BA47" w14:textId="163C5EF0" w:rsidR="001F7638" w:rsidRDefault="001F7638" w:rsidP="00931348">
            <w:pPr>
              <w:spacing w:after="0" w:line="276" w:lineRule="auto"/>
              <w:jc w:val="both"/>
              <w:rPr>
                <w:rFonts w:ascii="Times New Roman" w:hAnsi="Times New Roman"/>
                <w:sz w:val="24"/>
                <w:szCs w:val="24"/>
                <w:lang w:val="en-KE"/>
              </w:rPr>
            </w:pPr>
            <w:r w:rsidRPr="001F7638">
              <w:rPr>
                <w:rFonts w:ascii="Times New Roman" w:hAnsi="Times New Roman"/>
                <w:sz w:val="24"/>
                <w:szCs w:val="24"/>
                <w:lang w:val="en-KE"/>
              </w:rPr>
              <w:t>Q</w:t>
            </w:r>
            <w:r w:rsidR="00CA0AA3">
              <w:rPr>
                <w:rFonts w:ascii="Times New Roman" w:hAnsi="Times New Roman"/>
                <w:sz w:val="24"/>
                <w:szCs w:val="24"/>
                <w:lang w:val="en-KE"/>
              </w:rPr>
              <w:t>7A</w:t>
            </w:r>
            <w:r w:rsidRPr="001F7638">
              <w:rPr>
                <w:rFonts w:ascii="Times New Roman" w:hAnsi="Times New Roman"/>
                <w:sz w:val="24"/>
                <w:szCs w:val="24"/>
                <w:lang w:val="en-KE"/>
              </w:rPr>
              <w:t>. What are your comments on the LCN assignment within channel types?</w:t>
            </w:r>
          </w:p>
          <w:p w14:paraId="288B3985" w14:textId="77777777" w:rsidR="001F7638" w:rsidRPr="001F7638" w:rsidRDefault="001F7638" w:rsidP="00931348">
            <w:pPr>
              <w:spacing w:after="0" w:line="276" w:lineRule="auto"/>
              <w:jc w:val="both"/>
              <w:rPr>
                <w:rFonts w:ascii="Times New Roman" w:hAnsi="Times New Roman"/>
                <w:sz w:val="24"/>
                <w:szCs w:val="24"/>
                <w:lang w:val="en-KE"/>
              </w:rPr>
            </w:pPr>
          </w:p>
          <w:p w14:paraId="002A633C" w14:textId="6D7F028D" w:rsidR="00DE2540" w:rsidRPr="001F7638" w:rsidRDefault="001F7638" w:rsidP="00931348">
            <w:pPr>
              <w:spacing w:after="0" w:line="276" w:lineRule="auto"/>
              <w:jc w:val="both"/>
              <w:rPr>
                <w:rFonts w:ascii="Times New Roman" w:hAnsi="Times New Roman"/>
                <w:sz w:val="24"/>
                <w:szCs w:val="24"/>
                <w:lang w:val="en-KE"/>
              </w:rPr>
            </w:pPr>
            <w:r w:rsidRPr="001F7638">
              <w:rPr>
                <w:rFonts w:ascii="Times New Roman" w:hAnsi="Times New Roman"/>
                <w:sz w:val="24"/>
                <w:szCs w:val="24"/>
                <w:lang w:val="en-KE"/>
              </w:rPr>
              <w:t>Q</w:t>
            </w:r>
            <w:r w:rsidR="00CA0AA3">
              <w:rPr>
                <w:rFonts w:ascii="Times New Roman" w:hAnsi="Times New Roman"/>
                <w:sz w:val="24"/>
                <w:szCs w:val="24"/>
                <w:lang w:val="en-KE"/>
              </w:rPr>
              <w:t>7B</w:t>
            </w:r>
            <w:r w:rsidRPr="001F7638">
              <w:rPr>
                <w:rFonts w:ascii="Times New Roman" w:hAnsi="Times New Roman"/>
                <w:sz w:val="24"/>
                <w:szCs w:val="24"/>
                <w:lang w:val="en-KE"/>
              </w:rPr>
              <w:t>. Provide any other comments on the above subject matter.</w:t>
            </w:r>
          </w:p>
        </w:tc>
        <w:tc>
          <w:tcPr>
            <w:tcW w:w="1523" w:type="dxa"/>
            <w:shd w:val="clear" w:color="auto" w:fill="auto"/>
          </w:tcPr>
          <w:p w14:paraId="752DA5F2" w14:textId="77777777" w:rsidR="00DE2540" w:rsidRPr="00DE2540" w:rsidRDefault="00DE2540" w:rsidP="00931348">
            <w:pPr>
              <w:spacing w:after="0" w:line="240" w:lineRule="auto"/>
              <w:jc w:val="both"/>
              <w:rPr>
                <w:rFonts w:ascii="Times New Roman" w:hAnsi="Times New Roman"/>
                <w:sz w:val="24"/>
                <w:szCs w:val="24"/>
              </w:rPr>
            </w:pPr>
          </w:p>
        </w:tc>
        <w:tc>
          <w:tcPr>
            <w:tcW w:w="2514" w:type="dxa"/>
            <w:shd w:val="clear" w:color="auto" w:fill="auto"/>
          </w:tcPr>
          <w:p w14:paraId="73443B1C" w14:textId="77777777" w:rsidR="00DE2540" w:rsidRPr="00DE2540" w:rsidRDefault="00DE2540" w:rsidP="00931348">
            <w:pPr>
              <w:spacing w:after="0" w:line="240" w:lineRule="auto"/>
              <w:jc w:val="both"/>
              <w:rPr>
                <w:rFonts w:ascii="Times New Roman" w:hAnsi="Times New Roman"/>
                <w:sz w:val="24"/>
                <w:szCs w:val="24"/>
              </w:rPr>
            </w:pPr>
          </w:p>
        </w:tc>
      </w:tr>
      <w:tr w:rsidR="00DE2540" w:rsidRPr="00DE2540" w14:paraId="113AE425" w14:textId="77777777" w:rsidTr="00DE2540">
        <w:trPr>
          <w:trHeight w:val="627"/>
        </w:trPr>
        <w:tc>
          <w:tcPr>
            <w:tcW w:w="590" w:type="dxa"/>
            <w:shd w:val="clear" w:color="auto" w:fill="auto"/>
          </w:tcPr>
          <w:p w14:paraId="6121860E" w14:textId="77777777" w:rsidR="00DE2540" w:rsidRPr="00DE2540" w:rsidRDefault="001F7638" w:rsidP="00931348">
            <w:pPr>
              <w:spacing w:after="0" w:line="240" w:lineRule="auto"/>
              <w:jc w:val="both"/>
              <w:rPr>
                <w:rFonts w:ascii="Times New Roman" w:hAnsi="Times New Roman"/>
                <w:sz w:val="24"/>
                <w:szCs w:val="24"/>
              </w:rPr>
            </w:pPr>
            <w:r>
              <w:rPr>
                <w:rFonts w:ascii="Times New Roman" w:hAnsi="Times New Roman"/>
                <w:sz w:val="24"/>
                <w:szCs w:val="24"/>
              </w:rPr>
              <w:t>8</w:t>
            </w:r>
            <w:r w:rsidR="00DE2540">
              <w:rPr>
                <w:rFonts w:ascii="Times New Roman" w:hAnsi="Times New Roman"/>
                <w:sz w:val="24"/>
                <w:szCs w:val="24"/>
              </w:rPr>
              <w:t>.</w:t>
            </w:r>
          </w:p>
        </w:tc>
        <w:tc>
          <w:tcPr>
            <w:tcW w:w="1963" w:type="dxa"/>
            <w:shd w:val="clear" w:color="auto" w:fill="auto"/>
          </w:tcPr>
          <w:p w14:paraId="5E20A665" w14:textId="77777777" w:rsidR="00DE2540" w:rsidRDefault="00DE2540" w:rsidP="00931348">
            <w:pPr>
              <w:spacing w:after="0" w:line="240" w:lineRule="auto"/>
              <w:jc w:val="both"/>
              <w:rPr>
                <w:rFonts w:ascii="Times New Roman" w:hAnsi="Times New Roman"/>
                <w:sz w:val="24"/>
                <w:szCs w:val="24"/>
                <w:lang w:val="en-KE"/>
              </w:rPr>
            </w:pPr>
            <w:bookmarkStart w:id="2" w:name="_Toc179799685"/>
            <w:r w:rsidRPr="001F7638">
              <w:rPr>
                <w:rFonts w:ascii="Times New Roman" w:hAnsi="Times New Roman"/>
                <w:sz w:val="24"/>
                <w:szCs w:val="24"/>
                <w:lang w:val="en-KE"/>
              </w:rPr>
              <w:t>Application for Allocation</w:t>
            </w:r>
            <w:bookmarkEnd w:id="2"/>
          </w:p>
          <w:p w14:paraId="259C4C55" w14:textId="77777777" w:rsidR="001F7638" w:rsidRPr="001F7638" w:rsidRDefault="001F7638" w:rsidP="00931348">
            <w:pPr>
              <w:spacing w:after="0" w:line="240" w:lineRule="auto"/>
              <w:jc w:val="both"/>
              <w:rPr>
                <w:rFonts w:ascii="Times New Roman" w:hAnsi="Times New Roman"/>
                <w:sz w:val="24"/>
                <w:szCs w:val="24"/>
                <w:lang w:val="en-KE"/>
              </w:rPr>
            </w:pPr>
          </w:p>
          <w:p w14:paraId="782911F9" w14:textId="77777777" w:rsidR="00DE2540" w:rsidRDefault="001F7638" w:rsidP="00931348">
            <w:pPr>
              <w:spacing w:after="0" w:line="240" w:lineRule="auto"/>
              <w:jc w:val="both"/>
              <w:rPr>
                <w:rFonts w:ascii="Times New Roman" w:hAnsi="Times New Roman"/>
                <w:sz w:val="24"/>
                <w:szCs w:val="24"/>
                <w:lang w:val="en-KE"/>
              </w:rPr>
            </w:pPr>
            <w:r>
              <w:rPr>
                <w:rFonts w:ascii="Times New Roman" w:hAnsi="Times New Roman"/>
                <w:sz w:val="24"/>
                <w:szCs w:val="24"/>
                <w:lang w:val="en-KE"/>
              </w:rPr>
              <w:t>Preconditions for Allocation of LCNs</w:t>
            </w:r>
          </w:p>
          <w:p w14:paraId="5AA36708" w14:textId="77777777" w:rsidR="001F7638" w:rsidRDefault="001F7638" w:rsidP="00931348">
            <w:pPr>
              <w:spacing w:after="0" w:line="240" w:lineRule="auto"/>
              <w:jc w:val="both"/>
              <w:rPr>
                <w:rFonts w:ascii="Times New Roman" w:hAnsi="Times New Roman"/>
                <w:sz w:val="24"/>
                <w:szCs w:val="24"/>
                <w:lang w:val="en-KE"/>
              </w:rPr>
            </w:pPr>
          </w:p>
          <w:p w14:paraId="49B47533" w14:textId="77777777" w:rsidR="001F7638" w:rsidRDefault="001F7638" w:rsidP="00931348">
            <w:pPr>
              <w:spacing w:after="0" w:line="240" w:lineRule="auto"/>
              <w:jc w:val="both"/>
              <w:rPr>
                <w:rFonts w:ascii="Times New Roman" w:hAnsi="Times New Roman"/>
                <w:sz w:val="24"/>
                <w:szCs w:val="24"/>
                <w:lang w:val="en-KE"/>
              </w:rPr>
            </w:pPr>
            <w:r>
              <w:rPr>
                <w:rFonts w:ascii="Times New Roman" w:hAnsi="Times New Roman"/>
                <w:sz w:val="24"/>
                <w:szCs w:val="24"/>
                <w:lang w:val="en-KE"/>
              </w:rPr>
              <w:t xml:space="preserve">Principal Obligations for Broadcasters </w:t>
            </w:r>
          </w:p>
          <w:p w14:paraId="2B00F075" w14:textId="77777777" w:rsidR="001F7638" w:rsidRDefault="001F7638" w:rsidP="00931348">
            <w:pPr>
              <w:spacing w:after="0" w:line="240" w:lineRule="auto"/>
              <w:jc w:val="both"/>
              <w:rPr>
                <w:rFonts w:ascii="Times New Roman" w:hAnsi="Times New Roman"/>
                <w:sz w:val="24"/>
                <w:szCs w:val="24"/>
                <w:lang w:val="en-KE"/>
              </w:rPr>
            </w:pPr>
          </w:p>
          <w:p w14:paraId="5E15848E" w14:textId="77777777" w:rsidR="001F7638" w:rsidRPr="00DE2540" w:rsidRDefault="001F7638" w:rsidP="00931348">
            <w:pPr>
              <w:spacing w:after="0" w:line="240" w:lineRule="auto"/>
              <w:jc w:val="both"/>
              <w:rPr>
                <w:rFonts w:ascii="Times New Roman" w:hAnsi="Times New Roman"/>
                <w:sz w:val="24"/>
                <w:szCs w:val="24"/>
                <w:lang w:val="en-KE"/>
              </w:rPr>
            </w:pPr>
            <w:r>
              <w:rPr>
                <w:rFonts w:ascii="Times New Roman" w:hAnsi="Times New Roman"/>
                <w:sz w:val="24"/>
                <w:szCs w:val="24"/>
                <w:lang w:val="en-KE"/>
              </w:rPr>
              <w:t>Allocation of Replacement LCNs</w:t>
            </w:r>
          </w:p>
        </w:tc>
        <w:tc>
          <w:tcPr>
            <w:tcW w:w="3611" w:type="dxa"/>
            <w:shd w:val="clear" w:color="auto" w:fill="auto"/>
          </w:tcPr>
          <w:p w14:paraId="7A8B236F" w14:textId="2093BF6D" w:rsidR="001F7638" w:rsidRPr="001F7638" w:rsidRDefault="001F7638" w:rsidP="00931348">
            <w:pPr>
              <w:spacing w:after="0" w:line="276" w:lineRule="auto"/>
              <w:jc w:val="both"/>
              <w:rPr>
                <w:rFonts w:ascii="Times New Roman" w:hAnsi="Times New Roman"/>
                <w:sz w:val="24"/>
                <w:szCs w:val="24"/>
                <w:lang w:val="en-KE"/>
              </w:rPr>
            </w:pPr>
            <w:r w:rsidRPr="001F7638">
              <w:rPr>
                <w:rFonts w:ascii="Times New Roman" w:hAnsi="Times New Roman"/>
                <w:sz w:val="24"/>
                <w:szCs w:val="24"/>
                <w:lang w:val="en-KE"/>
              </w:rPr>
              <w:t>Q</w:t>
            </w:r>
            <w:r w:rsidR="00CA0AA3">
              <w:rPr>
                <w:rFonts w:ascii="Times New Roman" w:hAnsi="Times New Roman"/>
                <w:sz w:val="24"/>
                <w:szCs w:val="24"/>
                <w:lang w:val="en-KE"/>
              </w:rPr>
              <w:t>8A</w:t>
            </w:r>
            <w:r w:rsidRPr="001F7638">
              <w:rPr>
                <w:rFonts w:ascii="Times New Roman" w:hAnsi="Times New Roman"/>
                <w:sz w:val="24"/>
                <w:szCs w:val="24"/>
                <w:lang w:val="en-KE"/>
              </w:rPr>
              <w:t>. What are your comments on the application process, precondition for allocation of LCNs and obligations of a broadcaster?</w:t>
            </w:r>
          </w:p>
          <w:p w14:paraId="46DB5016" w14:textId="77777777" w:rsidR="001F7638" w:rsidRPr="001F7638" w:rsidRDefault="001F7638" w:rsidP="00931348">
            <w:pPr>
              <w:spacing w:after="0" w:line="276" w:lineRule="auto"/>
              <w:jc w:val="both"/>
              <w:rPr>
                <w:rFonts w:ascii="Times New Roman" w:hAnsi="Times New Roman"/>
                <w:sz w:val="24"/>
                <w:szCs w:val="24"/>
                <w:lang w:val="en-KE"/>
              </w:rPr>
            </w:pPr>
          </w:p>
          <w:p w14:paraId="669C3215" w14:textId="39A16EAF" w:rsidR="001F7638" w:rsidRPr="001F7638" w:rsidRDefault="001F7638" w:rsidP="00931348">
            <w:pPr>
              <w:spacing w:after="0" w:line="276" w:lineRule="auto"/>
              <w:jc w:val="both"/>
              <w:rPr>
                <w:rFonts w:ascii="Times New Roman" w:hAnsi="Times New Roman"/>
                <w:sz w:val="24"/>
                <w:szCs w:val="24"/>
                <w:lang w:val="en-KE"/>
              </w:rPr>
            </w:pPr>
            <w:r w:rsidRPr="001F7638">
              <w:rPr>
                <w:rFonts w:ascii="Times New Roman" w:hAnsi="Times New Roman"/>
                <w:sz w:val="24"/>
                <w:szCs w:val="24"/>
                <w:lang w:val="en-KE"/>
              </w:rPr>
              <w:t>Q</w:t>
            </w:r>
            <w:r w:rsidR="00CA0AA3">
              <w:rPr>
                <w:rFonts w:ascii="Times New Roman" w:hAnsi="Times New Roman"/>
                <w:sz w:val="24"/>
                <w:szCs w:val="24"/>
                <w:lang w:val="en-KE"/>
              </w:rPr>
              <w:t>8B</w:t>
            </w:r>
            <w:r w:rsidRPr="001F7638">
              <w:rPr>
                <w:rFonts w:ascii="Times New Roman" w:hAnsi="Times New Roman"/>
                <w:sz w:val="24"/>
                <w:szCs w:val="24"/>
                <w:lang w:val="en-KE"/>
              </w:rPr>
              <w:t>. Do you have any additional suggestion on other aspects to be taken into considerationunder this section?</w:t>
            </w:r>
          </w:p>
          <w:p w14:paraId="113A4485" w14:textId="77777777" w:rsidR="00DE2540" w:rsidRPr="00931348" w:rsidRDefault="00DE2540" w:rsidP="00931348">
            <w:pPr>
              <w:widowControl w:val="0"/>
              <w:autoSpaceDE w:val="0"/>
              <w:autoSpaceDN w:val="0"/>
              <w:spacing w:before="100" w:beforeAutospacing="1" w:after="100" w:afterAutospacing="1" w:line="240" w:lineRule="auto"/>
              <w:jc w:val="both"/>
              <w:rPr>
                <w:rFonts w:ascii="Times New Roman" w:hAnsi="Times New Roman"/>
                <w:sz w:val="24"/>
                <w:szCs w:val="24"/>
                <w:lang w:val="en-KE"/>
              </w:rPr>
            </w:pPr>
          </w:p>
        </w:tc>
        <w:tc>
          <w:tcPr>
            <w:tcW w:w="1523" w:type="dxa"/>
            <w:shd w:val="clear" w:color="auto" w:fill="auto"/>
          </w:tcPr>
          <w:p w14:paraId="03636395" w14:textId="77777777" w:rsidR="00DE2540" w:rsidRPr="00DE2540" w:rsidRDefault="00DE2540" w:rsidP="00931348">
            <w:pPr>
              <w:spacing w:after="0" w:line="240" w:lineRule="auto"/>
              <w:jc w:val="both"/>
              <w:rPr>
                <w:rFonts w:ascii="Times New Roman" w:hAnsi="Times New Roman"/>
                <w:sz w:val="24"/>
                <w:szCs w:val="24"/>
              </w:rPr>
            </w:pPr>
          </w:p>
        </w:tc>
        <w:tc>
          <w:tcPr>
            <w:tcW w:w="2514" w:type="dxa"/>
            <w:shd w:val="clear" w:color="auto" w:fill="auto"/>
          </w:tcPr>
          <w:p w14:paraId="16F006A0" w14:textId="77777777" w:rsidR="00DE2540" w:rsidRPr="00DE2540" w:rsidRDefault="00DE2540" w:rsidP="00931348">
            <w:pPr>
              <w:spacing w:after="0" w:line="240" w:lineRule="auto"/>
              <w:jc w:val="both"/>
              <w:rPr>
                <w:rFonts w:ascii="Times New Roman" w:hAnsi="Times New Roman"/>
                <w:sz w:val="24"/>
                <w:szCs w:val="24"/>
              </w:rPr>
            </w:pPr>
          </w:p>
        </w:tc>
      </w:tr>
      <w:tr w:rsidR="00DE2540" w:rsidRPr="00DE2540" w14:paraId="3A882DB4" w14:textId="77777777" w:rsidTr="00DE2540">
        <w:trPr>
          <w:trHeight w:val="499"/>
        </w:trPr>
        <w:tc>
          <w:tcPr>
            <w:tcW w:w="590" w:type="dxa"/>
            <w:shd w:val="clear" w:color="auto" w:fill="auto"/>
          </w:tcPr>
          <w:p w14:paraId="1B4F25E0" w14:textId="27C9A7BD" w:rsidR="00DE2540" w:rsidRPr="00DE2540" w:rsidRDefault="00F85D0D" w:rsidP="00931348">
            <w:pPr>
              <w:spacing w:after="0" w:line="240" w:lineRule="auto"/>
              <w:jc w:val="both"/>
              <w:rPr>
                <w:rFonts w:ascii="Times New Roman" w:hAnsi="Times New Roman"/>
                <w:sz w:val="24"/>
                <w:szCs w:val="24"/>
              </w:rPr>
            </w:pPr>
            <w:r>
              <w:rPr>
                <w:rFonts w:ascii="Times New Roman" w:hAnsi="Times New Roman"/>
                <w:sz w:val="24"/>
                <w:szCs w:val="24"/>
              </w:rPr>
              <w:t>9</w:t>
            </w:r>
            <w:r w:rsidR="00EF7246">
              <w:rPr>
                <w:rFonts w:ascii="Times New Roman" w:hAnsi="Times New Roman"/>
                <w:sz w:val="24"/>
                <w:szCs w:val="24"/>
              </w:rPr>
              <w:t>.</w:t>
            </w:r>
          </w:p>
        </w:tc>
        <w:tc>
          <w:tcPr>
            <w:tcW w:w="1963" w:type="dxa"/>
            <w:shd w:val="clear" w:color="auto" w:fill="auto"/>
          </w:tcPr>
          <w:p w14:paraId="466CD253" w14:textId="77777777" w:rsidR="00DE2540" w:rsidRPr="001F7638" w:rsidRDefault="00DE2540" w:rsidP="00931348">
            <w:pPr>
              <w:spacing w:after="0" w:line="240" w:lineRule="auto"/>
              <w:jc w:val="both"/>
              <w:rPr>
                <w:rFonts w:ascii="Times New Roman" w:hAnsi="Times New Roman"/>
                <w:sz w:val="24"/>
                <w:szCs w:val="24"/>
                <w:lang w:val="en-KE"/>
              </w:rPr>
            </w:pPr>
            <w:bookmarkStart w:id="3" w:name="_Toc179799689"/>
            <w:r w:rsidRPr="001F7638">
              <w:rPr>
                <w:rFonts w:ascii="Times New Roman" w:hAnsi="Times New Roman"/>
                <w:sz w:val="24"/>
                <w:szCs w:val="24"/>
                <w:lang w:val="en-KE"/>
              </w:rPr>
              <w:t>Allocations of LCNs to Subscription Service</w:t>
            </w:r>
            <w:bookmarkEnd w:id="3"/>
          </w:p>
          <w:p w14:paraId="57CD8CB9" w14:textId="77777777" w:rsidR="00DE2540" w:rsidRPr="00DE2540" w:rsidRDefault="00DE2540" w:rsidP="00931348">
            <w:pPr>
              <w:spacing w:after="0" w:line="240" w:lineRule="auto"/>
              <w:jc w:val="both"/>
              <w:rPr>
                <w:rFonts w:ascii="Times New Roman" w:hAnsi="Times New Roman"/>
                <w:sz w:val="24"/>
                <w:szCs w:val="24"/>
                <w:lang w:val="en-KE"/>
              </w:rPr>
            </w:pPr>
          </w:p>
        </w:tc>
        <w:tc>
          <w:tcPr>
            <w:tcW w:w="3611" w:type="dxa"/>
            <w:shd w:val="clear" w:color="auto" w:fill="auto"/>
          </w:tcPr>
          <w:p w14:paraId="039C757E" w14:textId="16EDA5BB" w:rsidR="00931348" w:rsidRPr="00931348" w:rsidRDefault="00931348" w:rsidP="00931348">
            <w:pPr>
              <w:spacing w:after="0" w:line="276" w:lineRule="auto"/>
              <w:jc w:val="both"/>
              <w:rPr>
                <w:rFonts w:ascii="Times New Roman" w:hAnsi="Times New Roman"/>
                <w:sz w:val="24"/>
                <w:szCs w:val="24"/>
                <w:lang w:val="en-KE"/>
              </w:rPr>
            </w:pPr>
            <w:r w:rsidRPr="00931348">
              <w:rPr>
                <w:rFonts w:ascii="Times New Roman" w:hAnsi="Times New Roman"/>
                <w:sz w:val="24"/>
                <w:szCs w:val="24"/>
                <w:lang w:val="en-KE"/>
              </w:rPr>
              <w:t>Q</w:t>
            </w:r>
            <w:r w:rsidR="00CA0AA3">
              <w:rPr>
                <w:rFonts w:ascii="Times New Roman" w:hAnsi="Times New Roman"/>
                <w:sz w:val="24"/>
                <w:szCs w:val="24"/>
                <w:lang w:val="en-KE"/>
              </w:rPr>
              <w:t>9A</w:t>
            </w:r>
            <w:r w:rsidRPr="00931348">
              <w:rPr>
                <w:rFonts w:ascii="Times New Roman" w:hAnsi="Times New Roman"/>
                <w:sz w:val="24"/>
                <w:szCs w:val="24"/>
                <w:lang w:val="en-KE"/>
              </w:rPr>
              <w:t>. What are your comments on the process of allocation of LCNs to Subscription Service providers?</w:t>
            </w:r>
          </w:p>
          <w:p w14:paraId="245425E9" w14:textId="77777777" w:rsidR="00931348" w:rsidRPr="00931348" w:rsidRDefault="00931348" w:rsidP="00931348">
            <w:pPr>
              <w:spacing w:after="0" w:line="276" w:lineRule="auto"/>
              <w:jc w:val="both"/>
              <w:rPr>
                <w:rFonts w:ascii="Times New Roman" w:hAnsi="Times New Roman"/>
                <w:sz w:val="24"/>
                <w:szCs w:val="24"/>
                <w:lang w:val="en-KE"/>
              </w:rPr>
            </w:pPr>
          </w:p>
          <w:p w14:paraId="4B3F2BE4" w14:textId="637A06B6" w:rsidR="00931348" w:rsidRPr="00931348" w:rsidRDefault="00931348" w:rsidP="00931348">
            <w:pPr>
              <w:spacing w:after="0" w:line="276" w:lineRule="auto"/>
              <w:jc w:val="both"/>
              <w:rPr>
                <w:rFonts w:ascii="Times New Roman" w:hAnsi="Times New Roman"/>
                <w:sz w:val="24"/>
                <w:szCs w:val="24"/>
                <w:lang w:val="en-KE"/>
              </w:rPr>
            </w:pPr>
            <w:r w:rsidRPr="00931348">
              <w:rPr>
                <w:rFonts w:ascii="Times New Roman" w:hAnsi="Times New Roman"/>
                <w:sz w:val="24"/>
                <w:szCs w:val="24"/>
                <w:lang w:val="en-KE"/>
              </w:rPr>
              <w:t>Q</w:t>
            </w:r>
            <w:r w:rsidR="00CA0AA3">
              <w:rPr>
                <w:rFonts w:ascii="Times New Roman" w:hAnsi="Times New Roman"/>
                <w:sz w:val="24"/>
                <w:szCs w:val="24"/>
                <w:lang w:val="en-KE"/>
              </w:rPr>
              <w:t>9B</w:t>
            </w:r>
            <w:r w:rsidRPr="00931348">
              <w:rPr>
                <w:rFonts w:ascii="Times New Roman" w:hAnsi="Times New Roman"/>
                <w:sz w:val="24"/>
                <w:szCs w:val="24"/>
                <w:lang w:val="en-KE"/>
              </w:rPr>
              <w:t xml:space="preserve">. Do you have any additional suggestion on other aspects to be </w:t>
            </w:r>
            <w:r w:rsidRPr="00931348">
              <w:rPr>
                <w:rFonts w:ascii="Times New Roman" w:hAnsi="Times New Roman"/>
                <w:sz w:val="24"/>
                <w:szCs w:val="24"/>
                <w:lang w:val="en-KE"/>
              </w:rPr>
              <w:lastRenderedPageBreak/>
              <w:t>taken into considerationunder this section?</w:t>
            </w:r>
          </w:p>
          <w:p w14:paraId="5183B846" w14:textId="77777777" w:rsidR="00DE2540" w:rsidRPr="00931348" w:rsidRDefault="00DE2540" w:rsidP="00931348">
            <w:pPr>
              <w:spacing w:after="0" w:line="276" w:lineRule="auto"/>
              <w:jc w:val="both"/>
              <w:rPr>
                <w:rFonts w:ascii="Times New Roman" w:hAnsi="Times New Roman"/>
                <w:sz w:val="24"/>
                <w:szCs w:val="24"/>
                <w:lang w:val="en-KE"/>
              </w:rPr>
            </w:pPr>
          </w:p>
        </w:tc>
        <w:tc>
          <w:tcPr>
            <w:tcW w:w="1523" w:type="dxa"/>
            <w:shd w:val="clear" w:color="auto" w:fill="auto"/>
          </w:tcPr>
          <w:p w14:paraId="4541253A" w14:textId="77777777" w:rsidR="00DE2540" w:rsidRPr="00DE2540" w:rsidRDefault="00DE2540" w:rsidP="00931348">
            <w:pPr>
              <w:spacing w:after="0" w:line="240" w:lineRule="auto"/>
              <w:jc w:val="both"/>
              <w:rPr>
                <w:rFonts w:ascii="Times New Roman" w:hAnsi="Times New Roman"/>
                <w:sz w:val="24"/>
                <w:szCs w:val="24"/>
              </w:rPr>
            </w:pPr>
          </w:p>
        </w:tc>
        <w:tc>
          <w:tcPr>
            <w:tcW w:w="2514" w:type="dxa"/>
            <w:shd w:val="clear" w:color="auto" w:fill="auto"/>
          </w:tcPr>
          <w:p w14:paraId="6F3E0D11" w14:textId="77777777" w:rsidR="00DE2540" w:rsidRPr="00DE2540" w:rsidRDefault="00DE2540" w:rsidP="00931348">
            <w:pPr>
              <w:spacing w:after="0" w:line="240" w:lineRule="auto"/>
              <w:jc w:val="both"/>
              <w:rPr>
                <w:rFonts w:ascii="Times New Roman" w:hAnsi="Times New Roman"/>
                <w:sz w:val="24"/>
                <w:szCs w:val="24"/>
              </w:rPr>
            </w:pPr>
          </w:p>
        </w:tc>
      </w:tr>
      <w:tr w:rsidR="00DE2540" w:rsidRPr="00DE2540" w14:paraId="7C89814F" w14:textId="77777777" w:rsidTr="00DE2540">
        <w:trPr>
          <w:trHeight w:val="456"/>
        </w:trPr>
        <w:tc>
          <w:tcPr>
            <w:tcW w:w="590" w:type="dxa"/>
            <w:shd w:val="clear" w:color="auto" w:fill="auto"/>
          </w:tcPr>
          <w:p w14:paraId="154E14DB" w14:textId="4BE5DF0D" w:rsidR="00DE2540" w:rsidRPr="00DE2540" w:rsidRDefault="00EF7246" w:rsidP="00931348">
            <w:pPr>
              <w:spacing w:after="0" w:line="240" w:lineRule="auto"/>
              <w:jc w:val="both"/>
              <w:rPr>
                <w:rFonts w:ascii="Times New Roman" w:hAnsi="Times New Roman"/>
                <w:sz w:val="24"/>
                <w:szCs w:val="24"/>
              </w:rPr>
            </w:pPr>
            <w:r>
              <w:rPr>
                <w:rFonts w:ascii="Times New Roman" w:hAnsi="Times New Roman"/>
                <w:sz w:val="24"/>
                <w:szCs w:val="24"/>
              </w:rPr>
              <w:t>1</w:t>
            </w:r>
            <w:r w:rsidR="00F85D0D">
              <w:rPr>
                <w:rFonts w:ascii="Times New Roman" w:hAnsi="Times New Roman"/>
                <w:sz w:val="24"/>
                <w:szCs w:val="24"/>
              </w:rPr>
              <w:t>0</w:t>
            </w:r>
            <w:r>
              <w:rPr>
                <w:rFonts w:ascii="Times New Roman" w:hAnsi="Times New Roman"/>
                <w:sz w:val="24"/>
                <w:szCs w:val="24"/>
              </w:rPr>
              <w:t>.</w:t>
            </w:r>
          </w:p>
        </w:tc>
        <w:tc>
          <w:tcPr>
            <w:tcW w:w="1963" w:type="dxa"/>
            <w:shd w:val="clear" w:color="auto" w:fill="auto"/>
          </w:tcPr>
          <w:p w14:paraId="6F82CD74" w14:textId="77777777" w:rsidR="00DE2540" w:rsidRPr="00931348" w:rsidRDefault="00DE2540" w:rsidP="00931348">
            <w:pPr>
              <w:spacing w:after="0" w:line="240" w:lineRule="auto"/>
              <w:jc w:val="both"/>
              <w:rPr>
                <w:rFonts w:ascii="Times New Roman" w:hAnsi="Times New Roman"/>
                <w:sz w:val="24"/>
                <w:szCs w:val="24"/>
                <w:lang w:val="en-KE"/>
              </w:rPr>
            </w:pPr>
            <w:bookmarkStart w:id="4" w:name="_Toc179799690"/>
            <w:r w:rsidRPr="00931348">
              <w:rPr>
                <w:rFonts w:ascii="Times New Roman" w:hAnsi="Times New Roman"/>
                <w:sz w:val="24"/>
                <w:szCs w:val="24"/>
                <w:lang w:val="en-KE"/>
              </w:rPr>
              <w:t>LCN Vacation</w:t>
            </w:r>
            <w:bookmarkEnd w:id="4"/>
            <w:r w:rsidRPr="00931348">
              <w:rPr>
                <w:rFonts w:ascii="Times New Roman" w:hAnsi="Times New Roman"/>
                <w:sz w:val="24"/>
                <w:szCs w:val="24"/>
                <w:lang w:val="en-KE"/>
              </w:rPr>
              <w:t xml:space="preserve"> </w:t>
            </w:r>
          </w:p>
          <w:p w14:paraId="0810C851" w14:textId="77777777" w:rsidR="00DE2540" w:rsidRPr="00DE2540" w:rsidRDefault="00DE2540" w:rsidP="00931348">
            <w:pPr>
              <w:spacing w:after="0" w:line="240" w:lineRule="auto"/>
              <w:jc w:val="both"/>
              <w:rPr>
                <w:rFonts w:ascii="Times New Roman" w:hAnsi="Times New Roman"/>
                <w:sz w:val="24"/>
                <w:szCs w:val="24"/>
                <w:lang w:val="en-KE"/>
              </w:rPr>
            </w:pPr>
          </w:p>
        </w:tc>
        <w:tc>
          <w:tcPr>
            <w:tcW w:w="3611" w:type="dxa"/>
            <w:shd w:val="clear" w:color="auto" w:fill="auto"/>
          </w:tcPr>
          <w:p w14:paraId="06E17191" w14:textId="269E6C8A" w:rsidR="00931348" w:rsidRPr="00931348" w:rsidRDefault="00931348" w:rsidP="00931348">
            <w:pPr>
              <w:spacing w:after="0" w:line="276" w:lineRule="auto"/>
              <w:jc w:val="both"/>
              <w:rPr>
                <w:rFonts w:ascii="Times New Roman" w:hAnsi="Times New Roman"/>
                <w:sz w:val="24"/>
                <w:szCs w:val="24"/>
                <w:lang w:val="en-KE"/>
              </w:rPr>
            </w:pPr>
            <w:r w:rsidRPr="00931348">
              <w:rPr>
                <w:rFonts w:ascii="Times New Roman" w:hAnsi="Times New Roman"/>
                <w:sz w:val="24"/>
                <w:szCs w:val="24"/>
                <w:lang w:val="en-KE"/>
              </w:rPr>
              <w:t>Q1</w:t>
            </w:r>
            <w:r w:rsidR="00CA0AA3">
              <w:rPr>
                <w:rFonts w:ascii="Times New Roman" w:hAnsi="Times New Roman"/>
                <w:sz w:val="24"/>
                <w:szCs w:val="24"/>
                <w:lang w:val="en-KE"/>
              </w:rPr>
              <w:t>0A</w:t>
            </w:r>
            <w:r w:rsidRPr="00931348">
              <w:rPr>
                <w:rFonts w:ascii="Times New Roman" w:hAnsi="Times New Roman"/>
                <w:sz w:val="24"/>
                <w:szCs w:val="24"/>
                <w:lang w:val="en-KE"/>
              </w:rPr>
              <w:t>. What are your comments on proposed method of LCN Vacation?</w:t>
            </w:r>
          </w:p>
          <w:p w14:paraId="11CE8C9D" w14:textId="77777777" w:rsidR="00931348" w:rsidRPr="00931348" w:rsidRDefault="00931348" w:rsidP="00931348">
            <w:pPr>
              <w:spacing w:after="0" w:line="276" w:lineRule="auto"/>
              <w:jc w:val="both"/>
              <w:rPr>
                <w:rFonts w:ascii="Times New Roman" w:hAnsi="Times New Roman"/>
                <w:sz w:val="24"/>
                <w:szCs w:val="24"/>
                <w:lang w:val="en-KE"/>
              </w:rPr>
            </w:pPr>
          </w:p>
          <w:p w14:paraId="3BF51AB5" w14:textId="097749CD" w:rsidR="00931348" w:rsidRPr="00931348" w:rsidRDefault="00931348" w:rsidP="00931348">
            <w:pPr>
              <w:spacing w:after="0" w:line="276" w:lineRule="auto"/>
              <w:jc w:val="both"/>
              <w:rPr>
                <w:rFonts w:ascii="Times New Roman" w:hAnsi="Times New Roman"/>
                <w:sz w:val="24"/>
                <w:szCs w:val="24"/>
                <w:lang w:val="en-KE"/>
              </w:rPr>
            </w:pPr>
            <w:r w:rsidRPr="00931348">
              <w:rPr>
                <w:rFonts w:ascii="Times New Roman" w:hAnsi="Times New Roman"/>
                <w:sz w:val="24"/>
                <w:szCs w:val="24"/>
                <w:lang w:val="en-KE"/>
              </w:rPr>
              <w:t>Q1</w:t>
            </w:r>
            <w:r w:rsidR="00CA0AA3">
              <w:rPr>
                <w:rFonts w:ascii="Times New Roman" w:hAnsi="Times New Roman"/>
                <w:sz w:val="24"/>
                <w:szCs w:val="24"/>
                <w:lang w:val="en-KE"/>
              </w:rPr>
              <w:t>0B</w:t>
            </w:r>
            <w:r w:rsidRPr="00931348">
              <w:rPr>
                <w:rFonts w:ascii="Times New Roman" w:hAnsi="Times New Roman"/>
                <w:sz w:val="24"/>
                <w:szCs w:val="24"/>
                <w:lang w:val="en-KE"/>
              </w:rPr>
              <w:t>. Do you have any additional suggestion on other aspects to be taken into considerationunder this section?</w:t>
            </w:r>
          </w:p>
          <w:p w14:paraId="450E6A05" w14:textId="77777777" w:rsidR="00DE2540" w:rsidRPr="00DE2540" w:rsidRDefault="00DE2540" w:rsidP="00931348">
            <w:pPr>
              <w:pStyle w:val="NormalWeb"/>
              <w:jc w:val="both"/>
              <w:rPr>
                <w:color w:val="000000"/>
              </w:rPr>
            </w:pPr>
          </w:p>
        </w:tc>
        <w:tc>
          <w:tcPr>
            <w:tcW w:w="1523" w:type="dxa"/>
            <w:shd w:val="clear" w:color="auto" w:fill="auto"/>
          </w:tcPr>
          <w:p w14:paraId="55061A9B" w14:textId="77777777" w:rsidR="00DE2540" w:rsidRPr="00DE2540" w:rsidRDefault="00DE2540" w:rsidP="00931348">
            <w:pPr>
              <w:spacing w:after="0" w:line="240" w:lineRule="auto"/>
              <w:jc w:val="both"/>
              <w:rPr>
                <w:rFonts w:ascii="Times New Roman" w:hAnsi="Times New Roman"/>
                <w:sz w:val="24"/>
                <w:szCs w:val="24"/>
              </w:rPr>
            </w:pPr>
          </w:p>
        </w:tc>
        <w:tc>
          <w:tcPr>
            <w:tcW w:w="2514" w:type="dxa"/>
            <w:shd w:val="clear" w:color="auto" w:fill="auto"/>
          </w:tcPr>
          <w:p w14:paraId="66378F83" w14:textId="77777777" w:rsidR="00DE2540" w:rsidRPr="00DE2540" w:rsidRDefault="00DE2540" w:rsidP="00931348">
            <w:pPr>
              <w:spacing w:after="0" w:line="240" w:lineRule="auto"/>
              <w:jc w:val="both"/>
              <w:rPr>
                <w:rFonts w:ascii="Times New Roman" w:hAnsi="Times New Roman"/>
                <w:sz w:val="24"/>
                <w:szCs w:val="24"/>
              </w:rPr>
            </w:pPr>
          </w:p>
        </w:tc>
      </w:tr>
      <w:tr w:rsidR="00DE2540" w:rsidRPr="00DE2540" w14:paraId="67563CA8" w14:textId="77777777" w:rsidTr="00DE2540">
        <w:trPr>
          <w:trHeight w:val="343"/>
        </w:trPr>
        <w:tc>
          <w:tcPr>
            <w:tcW w:w="590" w:type="dxa"/>
            <w:shd w:val="clear" w:color="auto" w:fill="auto"/>
          </w:tcPr>
          <w:p w14:paraId="4232A30B" w14:textId="51200B04" w:rsidR="00DE2540" w:rsidRPr="00DE2540" w:rsidRDefault="00EF7246" w:rsidP="00931348">
            <w:pPr>
              <w:spacing w:after="0" w:line="240" w:lineRule="auto"/>
              <w:jc w:val="both"/>
              <w:rPr>
                <w:rFonts w:ascii="Times New Roman" w:hAnsi="Times New Roman"/>
                <w:sz w:val="24"/>
                <w:szCs w:val="24"/>
              </w:rPr>
            </w:pPr>
            <w:r>
              <w:rPr>
                <w:rFonts w:ascii="Times New Roman" w:hAnsi="Times New Roman"/>
                <w:sz w:val="24"/>
                <w:szCs w:val="24"/>
              </w:rPr>
              <w:t>1</w:t>
            </w:r>
            <w:r w:rsidR="00F85D0D">
              <w:rPr>
                <w:rFonts w:ascii="Times New Roman" w:hAnsi="Times New Roman"/>
                <w:sz w:val="24"/>
                <w:szCs w:val="24"/>
              </w:rPr>
              <w:t>1</w:t>
            </w:r>
          </w:p>
        </w:tc>
        <w:tc>
          <w:tcPr>
            <w:tcW w:w="1963" w:type="dxa"/>
            <w:shd w:val="clear" w:color="auto" w:fill="auto"/>
          </w:tcPr>
          <w:p w14:paraId="2BA5B3B1" w14:textId="77777777" w:rsidR="00931348" w:rsidRPr="008D2F1E" w:rsidRDefault="00931348" w:rsidP="00931348">
            <w:pPr>
              <w:jc w:val="both"/>
              <w:rPr>
                <w:rFonts w:ascii="Times New Roman" w:hAnsi="Times New Roman"/>
                <w:b/>
                <w:i/>
                <w:iCs/>
                <w:sz w:val="24"/>
                <w:szCs w:val="24"/>
              </w:rPr>
            </w:pPr>
            <w:r w:rsidRPr="008D2F1E">
              <w:rPr>
                <w:rFonts w:ascii="Times New Roman" w:hAnsi="Times New Roman"/>
                <w:b/>
                <w:i/>
                <w:iCs/>
                <w:sz w:val="24"/>
                <w:szCs w:val="24"/>
              </w:rPr>
              <w:t>Other General consultation Questions</w:t>
            </w:r>
          </w:p>
          <w:p w14:paraId="0EEB46D9" w14:textId="77777777" w:rsidR="00DE2540" w:rsidRPr="00DE2540" w:rsidRDefault="00DE2540" w:rsidP="00931348">
            <w:pPr>
              <w:spacing w:after="0" w:line="240" w:lineRule="auto"/>
              <w:jc w:val="both"/>
              <w:rPr>
                <w:rFonts w:ascii="Times New Roman" w:hAnsi="Times New Roman"/>
                <w:sz w:val="24"/>
                <w:szCs w:val="24"/>
                <w:lang w:val="en-KE"/>
              </w:rPr>
            </w:pPr>
          </w:p>
        </w:tc>
        <w:tc>
          <w:tcPr>
            <w:tcW w:w="3611" w:type="dxa"/>
            <w:shd w:val="clear" w:color="auto" w:fill="auto"/>
          </w:tcPr>
          <w:p w14:paraId="7309B97D" w14:textId="64073932" w:rsidR="00931348" w:rsidRPr="00931348" w:rsidRDefault="00931348" w:rsidP="00931348">
            <w:pPr>
              <w:pStyle w:val="ListParagraph"/>
              <w:spacing w:after="0" w:line="240" w:lineRule="auto"/>
              <w:ind w:left="0"/>
              <w:jc w:val="both"/>
              <w:rPr>
                <w:rFonts w:ascii="Times New Roman" w:hAnsi="Times New Roman"/>
                <w:sz w:val="24"/>
                <w:szCs w:val="24"/>
                <w:lang w:val="en-KE"/>
              </w:rPr>
            </w:pPr>
            <w:r w:rsidRPr="00931348">
              <w:rPr>
                <w:rFonts w:ascii="Times New Roman" w:hAnsi="Times New Roman"/>
                <w:sz w:val="24"/>
                <w:szCs w:val="24"/>
                <w:lang w:val="en-KE"/>
              </w:rPr>
              <w:t>Q1</w:t>
            </w:r>
            <w:r w:rsidR="00CA0AA3">
              <w:rPr>
                <w:rFonts w:ascii="Times New Roman" w:hAnsi="Times New Roman"/>
                <w:sz w:val="24"/>
                <w:szCs w:val="24"/>
                <w:lang w:val="en-KE"/>
              </w:rPr>
              <w:t>1</w:t>
            </w:r>
            <w:r w:rsidRPr="00931348">
              <w:rPr>
                <w:rFonts w:ascii="Times New Roman" w:hAnsi="Times New Roman"/>
                <w:sz w:val="24"/>
                <w:szCs w:val="24"/>
                <w:lang w:val="en-KE"/>
              </w:rPr>
              <w:t>.  Are there other areas in your view that should be included in these Guidelines on the application and usage of DVB Identifiers in Digital Terrestrial Television (DTT) Networks in Kenya? If yes, provide relevant proposals and justifications for the same</w:t>
            </w:r>
          </w:p>
          <w:p w14:paraId="571DD543" w14:textId="77777777" w:rsidR="00583EBD" w:rsidRPr="00583EBD" w:rsidRDefault="00583EBD" w:rsidP="00931348">
            <w:pPr>
              <w:pStyle w:val="NormalWeb"/>
              <w:jc w:val="both"/>
            </w:pPr>
          </w:p>
        </w:tc>
        <w:tc>
          <w:tcPr>
            <w:tcW w:w="1523" w:type="dxa"/>
            <w:shd w:val="clear" w:color="auto" w:fill="auto"/>
          </w:tcPr>
          <w:p w14:paraId="2E8B57EA" w14:textId="77777777" w:rsidR="00DE2540" w:rsidRPr="00DE2540" w:rsidRDefault="00DE2540" w:rsidP="00931348">
            <w:pPr>
              <w:spacing w:after="0" w:line="240" w:lineRule="auto"/>
              <w:jc w:val="both"/>
              <w:rPr>
                <w:rFonts w:ascii="Times New Roman" w:hAnsi="Times New Roman"/>
                <w:sz w:val="24"/>
                <w:szCs w:val="24"/>
              </w:rPr>
            </w:pPr>
          </w:p>
        </w:tc>
        <w:tc>
          <w:tcPr>
            <w:tcW w:w="2514" w:type="dxa"/>
            <w:shd w:val="clear" w:color="auto" w:fill="auto"/>
          </w:tcPr>
          <w:p w14:paraId="32B8670D" w14:textId="77777777" w:rsidR="00DE2540" w:rsidRPr="00DE2540" w:rsidRDefault="00DE2540" w:rsidP="00931348">
            <w:pPr>
              <w:spacing w:after="0" w:line="240" w:lineRule="auto"/>
              <w:jc w:val="both"/>
              <w:rPr>
                <w:rFonts w:ascii="Times New Roman" w:hAnsi="Times New Roman"/>
                <w:sz w:val="24"/>
                <w:szCs w:val="24"/>
              </w:rPr>
            </w:pPr>
          </w:p>
        </w:tc>
      </w:tr>
    </w:tbl>
    <w:p w14:paraId="7261D830" w14:textId="77777777" w:rsidR="00F72360" w:rsidRDefault="00F72360" w:rsidP="00931348">
      <w:pPr>
        <w:jc w:val="both"/>
        <w:rPr>
          <w:rFonts w:ascii="Times New Roman" w:hAnsi="Times New Roman"/>
          <w:sz w:val="24"/>
          <w:szCs w:val="24"/>
        </w:rPr>
      </w:pPr>
    </w:p>
    <w:p w14:paraId="2EAF9D81" w14:textId="77777777" w:rsidR="00F67DCE" w:rsidRPr="00C93ACE" w:rsidRDefault="00F67DCE" w:rsidP="00931348">
      <w:pPr>
        <w:jc w:val="both"/>
        <w:rPr>
          <w:rFonts w:ascii="Times New Roman" w:hAnsi="Times New Roman"/>
          <w:b/>
          <w:bCs/>
          <w:sz w:val="24"/>
          <w:szCs w:val="24"/>
        </w:rPr>
      </w:pPr>
      <w:r w:rsidRPr="00C93ACE">
        <w:rPr>
          <w:rFonts w:ascii="Times New Roman" w:hAnsi="Times New Roman"/>
          <w:b/>
          <w:bCs/>
          <w:sz w:val="24"/>
          <w:szCs w:val="24"/>
        </w:rPr>
        <w:t xml:space="preserve">NAME OF </w:t>
      </w:r>
      <w:proofErr w:type="gramStart"/>
      <w:r w:rsidRPr="00C93ACE">
        <w:rPr>
          <w:rFonts w:ascii="Times New Roman" w:hAnsi="Times New Roman"/>
          <w:b/>
          <w:bCs/>
          <w:sz w:val="24"/>
          <w:szCs w:val="24"/>
        </w:rPr>
        <w:t>SUBMITTER:_</w:t>
      </w:r>
      <w:proofErr w:type="gramEnd"/>
      <w:r w:rsidRPr="00C93ACE">
        <w:rPr>
          <w:rFonts w:ascii="Times New Roman" w:hAnsi="Times New Roman"/>
          <w:b/>
          <w:bCs/>
          <w:sz w:val="24"/>
          <w:szCs w:val="24"/>
        </w:rPr>
        <w:t>_____</w:t>
      </w:r>
      <w:r w:rsidR="00583EBD">
        <w:rPr>
          <w:rFonts w:ascii="Times New Roman" w:hAnsi="Times New Roman"/>
          <w:b/>
          <w:bCs/>
          <w:sz w:val="24"/>
          <w:szCs w:val="24"/>
        </w:rPr>
        <w:t>_________</w:t>
      </w:r>
      <w:r w:rsidRPr="00C93ACE">
        <w:rPr>
          <w:rFonts w:ascii="Times New Roman" w:hAnsi="Times New Roman"/>
          <w:b/>
          <w:bCs/>
          <w:sz w:val="24"/>
          <w:szCs w:val="24"/>
        </w:rPr>
        <w:t>__________________</w:t>
      </w:r>
    </w:p>
    <w:p w14:paraId="223A1F47" w14:textId="77777777" w:rsidR="00F67DCE" w:rsidRPr="00C93ACE" w:rsidRDefault="00F67DCE" w:rsidP="00931348">
      <w:pPr>
        <w:jc w:val="both"/>
        <w:rPr>
          <w:rFonts w:ascii="Times New Roman" w:hAnsi="Times New Roman"/>
          <w:b/>
          <w:bCs/>
          <w:sz w:val="24"/>
          <w:szCs w:val="24"/>
        </w:rPr>
      </w:pPr>
      <w:proofErr w:type="gramStart"/>
      <w:r w:rsidRPr="00C93ACE">
        <w:rPr>
          <w:rFonts w:ascii="Times New Roman" w:hAnsi="Times New Roman"/>
          <w:b/>
          <w:bCs/>
          <w:sz w:val="24"/>
          <w:szCs w:val="24"/>
        </w:rPr>
        <w:t>ORGANISATION:_</w:t>
      </w:r>
      <w:proofErr w:type="gramEnd"/>
      <w:r w:rsidRPr="00C93ACE">
        <w:rPr>
          <w:rFonts w:ascii="Times New Roman" w:hAnsi="Times New Roman"/>
          <w:b/>
          <w:bCs/>
          <w:sz w:val="24"/>
          <w:szCs w:val="24"/>
        </w:rPr>
        <w:t>______</w:t>
      </w:r>
      <w:r w:rsidR="006E1AB4" w:rsidRPr="00C93ACE">
        <w:rPr>
          <w:rFonts w:ascii="Times New Roman" w:hAnsi="Times New Roman"/>
          <w:b/>
          <w:bCs/>
          <w:sz w:val="24"/>
          <w:szCs w:val="24"/>
        </w:rPr>
        <w:t>____</w:t>
      </w:r>
      <w:r w:rsidR="00583EBD">
        <w:rPr>
          <w:rFonts w:ascii="Times New Roman" w:hAnsi="Times New Roman"/>
          <w:b/>
          <w:bCs/>
          <w:sz w:val="24"/>
          <w:szCs w:val="24"/>
        </w:rPr>
        <w:t>___________</w:t>
      </w:r>
      <w:r w:rsidR="006E1AB4" w:rsidRPr="00C93ACE">
        <w:rPr>
          <w:rFonts w:ascii="Times New Roman" w:hAnsi="Times New Roman"/>
          <w:b/>
          <w:bCs/>
          <w:sz w:val="24"/>
          <w:szCs w:val="24"/>
        </w:rPr>
        <w:t>_________</w:t>
      </w:r>
    </w:p>
    <w:p w14:paraId="2ACEB039" w14:textId="77777777" w:rsidR="00F67DCE" w:rsidRDefault="00F67DCE" w:rsidP="00931348">
      <w:pPr>
        <w:jc w:val="both"/>
        <w:rPr>
          <w:rFonts w:ascii="Times New Roman" w:hAnsi="Times New Roman"/>
          <w:b/>
          <w:bCs/>
          <w:sz w:val="24"/>
          <w:szCs w:val="24"/>
        </w:rPr>
      </w:pPr>
      <w:proofErr w:type="gramStart"/>
      <w:r w:rsidRPr="00C93ACE">
        <w:rPr>
          <w:rFonts w:ascii="Times New Roman" w:hAnsi="Times New Roman"/>
          <w:b/>
          <w:bCs/>
          <w:sz w:val="24"/>
          <w:szCs w:val="24"/>
        </w:rPr>
        <w:t>CONTACT:_</w:t>
      </w:r>
      <w:proofErr w:type="gramEnd"/>
      <w:r w:rsidRPr="00C93ACE">
        <w:rPr>
          <w:rFonts w:ascii="Times New Roman" w:hAnsi="Times New Roman"/>
          <w:b/>
          <w:bCs/>
          <w:sz w:val="24"/>
          <w:szCs w:val="24"/>
        </w:rPr>
        <w:t>_____________________________________</w:t>
      </w:r>
    </w:p>
    <w:p w14:paraId="564B54D8" w14:textId="77777777" w:rsidR="00583EBD" w:rsidRPr="00C93ACE" w:rsidRDefault="00583EBD" w:rsidP="00931348">
      <w:pPr>
        <w:jc w:val="both"/>
        <w:rPr>
          <w:rFonts w:ascii="Times New Roman" w:hAnsi="Times New Roman"/>
          <w:b/>
          <w:bCs/>
          <w:sz w:val="24"/>
          <w:szCs w:val="24"/>
        </w:rPr>
      </w:pPr>
      <w:proofErr w:type="gramStart"/>
      <w:r>
        <w:rPr>
          <w:rFonts w:ascii="Times New Roman" w:hAnsi="Times New Roman"/>
          <w:b/>
          <w:bCs/>
          <w:sz w:val="24"/>
          <w:szCs w:val="24"/>
        </w:rPr>
        <w:t>DATE</w:t>
      </w:r>
      <w:r w:rsidRPr="00C93ACE">
        <w:rPr>
          <w:rFonts w:ascii="Times New Roman" w:hAnsi="Times New Roman"/>
          <w:b/>
          <w:bCs/>
          <w:sz w:val="24"/>
          <w:szCs w:val="24"/>
        </w:rPr>
        <w:t>:_</w:t>
      </w:r>
      <w:proofErr w:type="gramEnd"/>
      <w:r w:rsidRPr="00C93ACE">
        <w:rPr>
          <w:rFonts w:ascii="Times New Roman" w:hAnsi="Times New Roman"/>
          <w:b/>
          <w:bCs/>
          <w:sz w:val="24"/>
          <w:szCs w:val="24"/>
        </w:rPr>
        <w:t>_____________________________________</w:t>
      </w:r>
    </w:p>
    <w:sectPr w:rsidR="00583EBD" w:rsidRPr="00C93AC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C1BA7" w14:textId="77777777" w:rsidR="007C0EC2" w:rsidRDefault="007C0EC2" w:rsidP="004B4027">
      <w:pPr>
        <w:spacing w:after="0" w:line="240" w:lineRule="auto"/>
      </w:pPr>
      <w:r>
        <w:separator/>
      </w:r>
    </w:p>
  </w:endnote>
  <w:endnote w:type="continuationSeparator" w:id="0">
    <w:p w14:paraId="02BD8BFC" w14:textId="77777777" w:rsidR="007C0EC2" w:rsidRDefault="007C0EC2" w:rsidP="004B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F20F5" w14:textId="77777777" w:rsidR="007C0EC2" w:rsidRDefault="007C0EC2" w:rsidP="004B4027">
      <w:pPr>
        <w:spacing w:after="0" w:line="240" w:lineRule="auto"/>
      </w:pPr>
      <w:r>
        <w:separator/>
      </w:r>
    </w:p>
  </w:footnote>
  <w:footnote w:type="continuationSeparator" w:id="0">
    <w:p w14:paraId="2DB1AFC6" w14:textId="77777777" w:rsidR="007C0EC2" w:rsidRDefault="007C0EC2" w:rsidP="004B4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4049" w14:textId="77777777" w:rsidR="004B4027" w:rsidRDefault="001B4DF3" w:rsidP="004B4027">
    <w:pPr>
      <w:pStyle w:val="Header"/>
      <w:jc w:val="center"/>
    </w:pPr>
    <w:r w:rsidRPr="00DF5B12">
      <w:rPr>
        <w:noProof/>
      </w:rPr>
      <w:drawing>
        <wp:inline distT="0" distB="0" distL="0" distR="0" wp14:anchorId="7D2FE47C" wp14:editId="315D6534">
          <wp:extent cx="1689100" cy="584200"/>
          <wp:effectExtent l="0" t="0" r="0" b="0"/>
          <wp:docPr id="1"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A8F"/>
    <w:multiLevelType w:val="hybridMultilevel"/>
    <w:tmpl w:val="6FAEF4B4"/>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BE1B28"/>
    <w:multiLevelType w:val="multilevel"/>
    <w:tmpl w:val="1BF8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744B3"/>
    <w:multiLevelType w:val="multilevel"/>
    <w:tmpl w:val="B9CE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318BC"/>
    <w:multiLevelType w:val="hybridMultilevel"/>
    <w:tmpl w:val="C5C0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F63B5"/>
    <w:multiLevelType w:val="multilevel"/>
    <w:tmpl w:val="BAF6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4553B"/>
    <w:multiLevelType w:val="multilevel"/>
    <w:tmpl w:val="2E607E48"/>
    <w:lvl w:ilvl="0">
      <w:start w:val="1"/>
      <w:numFmt w:val="decimal"/>
      <w:lvlText w:val="%1."/>
      <w:lvlJc w:val="left"/>
      <w:pPr>
        <w:ind w:left="360" w:hanging="360"/>
      </w:pPr>
      <w:rPr>
        <w:rFonts w:hint="default"/>
      </w:rPr>
    </w:lvl>
    <w:lvl w:ilvl="1">
      <w:start w:val="1"/>
      <w:numFmt w:val="decimal"/>
      <w:lvlText w:val="2.%2"/>
      <w:lvlJc w:val="left"/>
      <w:pPr>
        <w:ind w:left="3413" w:hanging="720"/>
      </w:pPr>
      <w:rPr>
        <w:rFonts w:cs="Times New Roman" w:hint="default"/>
        <w:color w:val="3967B1"/>
      </w:rPr>
    </w:lvl>
    <w:lvl w:ilvl="2">
      <w:start w:val="1"/>
      <w:numFmt w:val="decimal"/>
      <w:lvlText w:val="2.%2.%3"/>
      <w:lvlJc w:val="left"/>
      <w:pPr>
        <w:ind w:left="1713"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3240" w:hanging="144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6" w15:restartNumberingAfterBreak="0">
    <w:nsid w:val="095B1C97"/>
    <w:multiLevelType w:val="multilevel"/>
    <w:tmpl w:val="E8F8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C6265"/>
    <w:multiLevelType w:val="multilevel"/>
    <w:tmpl w:val="319A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A6219"/>
    <w:multiLevelType w:val="multilevel"/>
    <w:tmpl w:val="2FAE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71F7F"/>
    <w:multiLevelType w:val="hybridMultilevel"/>
    <w:tmpl w:val="AAF6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51EE5"/>
    <w:multiLevelType w:val="hybridMultilevel"/>
    <w:tmpl w:val="E8A6AF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6D81BE5"/>
    <w:multiLevelType w:val="multilevel"/>
    <w:tmpl w:val="BB6C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8D3F9D"/>
    <w:multiLevelType w:val="multilevel"/>
    <w:tmpl w:val="73D0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F0022"/>
    <w:multiLevelType w:val="multilevel"/>
    <w:tmpl w:val="85E4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E21BD7"/>
    <w:multiLevelType w:val="multilevel"/>
    <w:tmpl w:val="7D48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0E2B8A"/>
    <w:multiLevelType w:val="hybridMultilevel"/>
    <w:tmpl w:val="D812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F97C3A"/>
    <w:multiLevelType w:val="multilevel"/>
    <w:tmpl w:val="1090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2D4A47"/>
    <w:multiLevelType w:val="multilevel"/>
    <w:tmpl w:val="A68C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F3A0B"/>
    <w:multiLevelType w:val="multilevel"/>
    <w:tmpl w:val="EAB4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C50DB3"/>
    <w:multiLevelType w:val="hybridMultilevel"/>
    <w:tmpl w:val="27C6310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411752"/>
    <w:multiLevelType w:val="hybridMultilevel"/>
    <w:tmpl w:val="9B7ED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D930C6"/>
    <w:multiLevelType w:val="multilevel"/>
    <w:tmpl w:val="CF26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31592"/>
    <w:multiLevelType w:val="hybridMultilevel"/>
    <w:tmpl w:val="6FEC149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36081F"/>
    <w:multiLevelType w:val="hybridMultilevel"/>
    <w:tmpl w:val="9DEA9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5717C9"/>
    <w:multiLevelType w:val="multilevel"/>
    <w:tmpl w:val="710E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E24853"/>
    <w:multiLevelType w:val="multilevel"/>
    <w:tmpl w:val="96F4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780A9C"/>
    <w:multiLevelType w:val="hybridMultilevel"/>
    <w:tmpl w:val="7CC8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30B86"/>
    <w:multiLevelType w:val="multilevel"/>
    <w:tmpl w:val="AE3E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7F7CF5"/>
    <w:multiLevelType w:val="multilevel"/>
    <w:tmpl w:val="1048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B14CB3"/>
    <w:multiLevelType w:val="multilevel"/>
    <w:tmpl w:val="5572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435E96"/>
    <w:multiLevelType w:val="multilevel"/>
    <w:tmpl w:val="F276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37383F"/>
    <w:multiLevelType w:val="multilevel"/>
    <w:tmpl w:val="2E5E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250796"/>
    <w:multiLevelType w:val="multilevel"/>
    <w:tmpl w:val="89D0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72E19"/>
    <w:multiLevelType w:val="multilevel"/>
    <w:tmpl w:val="6A44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B01A90"/>
    <w:multiLevelType w:val="multilevel"/>
    <w:tmpl w:val="8FC0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A62DAF"/>
    <w:multiLevelType w:val="multilevel"/>
    <w:tmpl w:val="B938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D8267C"/>
    <w:multiLevelType w:val="multilevel"/>
    <w:tmpl w:val="4D60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6C4778"/>
    <w:multiLevelType w:val="multilevel"/>
    <w:tmpl w:val="2E30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D877BA"/>
    <w:multiLevelType w:val="multilevel"/>
    <w:tmpl w:val="C402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507899"/>
    <w:multiLevelType w:val="hybridMultilevel"/>
    <w:tmpl w:val="2696A1E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7F6BE7"/>
    <w:multiLevelType w:val="multilevel"/>
    <w:tmpl w:val="714C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286597"/>
    <w:multiLevelType w:val="hybridMultilevel"/>
    <w:tmpl w:val="C5E463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312D19"/>
    <w:multiLevelType w:val="hybridMultilevel"/>
    <w:tmpl w:val="B082E1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CB661D"/>
    <w:multiLevelType w:val="multilevel"/>
    <w:tmpl w:val="6F40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6E38FC"/>
    <w:multiLevelType w:val="multilevel"/>
    <w:tmpl w:val="C45E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B51341"/>
    <w:multiLevelType w:val="hybridMultilevel"/>
    <w:tmpl w:val="95CAE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8D51F0"/>
    <w:multiLevelType w:val="multilevel"/>
    <w:tmpl w:val="C0F64E8A"/>
    <w:lvl w:ilvl="0">
      <w:start w:val="3"/>
      <w:numFmt w:val="decimal"/>
      <w:lvlText w:val="%1"/>
      <w:lvlJc w:val="left"/>
      <w:pPr>
        <w:ind w:left="405" w:hanging="405"/>
      </w:pPr>
      <w:rPr>
        <w:rFonts w:cs="Times New Roman" w:hint="default"/>
      </w:rPr>
    </w:lvl>
    <w:lvl w:ilvl="1">
      <w:start w:val="1"/>
      <w:numFmt w:val="decimal"/>
      <w:lvlText w:val="2.%2"/>
      <w:lvlJc w:val="left"/>
      <w:pPr>
        <w:ind w:left="3413" w:hanging="720"/>
      </w:pPr>
      <w:rPr>
        <w:rFonts w:cs="Times New Roman" w:hint="default"/>
        <w:color w:val="3967B1"/>
      </w:rPr>
    </w:lvl>
    <w:lvl w:ilvl="2">
      <w:start w:val="1"/>
      <w:numFmt w:val="decimal"/>
      <w:lvlText w:val="2.%2.%3"/>
      <w:lvlJc w:val="left"/>
      <w:pPr>
        <w:ind w:left="1713"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3240" w:hanging="144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47" w15:restartNumberingAfterBreak="0">
    <w:nsid w:val="7C2D1369"/>
    <w:multiLevelType w:val="hybridMultilevel"/>
    <w:tmpl w:val="891EDF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CD3084B"/>
    <w:multiLevelType w:val="multilevel"/>
    <w:tmpl w:val="A54869FC"/>
    <w:lvl w:ilvl="0">
      <w:start w:val="1"/>
      <w:numFmt w:val="decimal"/>
      <w:lvlText w:val="%1."/>
      <w:lvlJc w:val="left"/>
      <w:pPr>
        <w:ind w:left="360" w:hanging="360"/>
      </w:pPr>
      <w:rPr>
        <w:rFonts w:hint="default"/>
        <w:b/>
        <w:bCs/>
        <w:color w:val="auto"/>
        <w:spacing w:val="-1"/>
        <w:w w:val="121"/>
        <w:sz w:val="24"/>
        <w:szCs w:val="24"/>
        <w:lang w:val="en-US" w:eastAsia="en-US" w:bidi="ar-SA"/>
      </w:rPr>
    </w:lvl>
    <w:lvl w:ilvl="1">
      <w:start w:val="1"/>
      <w:numFmt w:val="decimal"/>
      <w:lvlText w:val="%1.%2."/>
      <w:lvlJc w:val="left"/>
      <w:pPr>
        <w:ind w:left="792" w:hanging="432"/>
      </w:pPr>
      <w:rPr>
        <w:rFonts w:hint="default"/>
        <w:spacing w:val="-1"/>
        <w:w w:val="118"/>
        <w:sz w:val="24"/>
        <w:szCs w:val="24"/>
        <w:lang w:val="en-US" w:eastAsia="en-US" w:bidi="ar-SA"/>
      </w:rPr>
    </w:lvl>
    <w:lvl w:ilvl="2">
      <w:start w:val="1"/>
      <w:numFmt w:val="decimal"/>
      <w:lvlText w:val="%1.%2.%3."/>
      <w:lvlJc w:val="left"/>
      <w:pPr>
        <w:ind w:left="1224" w:hanging="504"/>
      </w:pPr>
      <w:rPr>
        <w:rFonts w:hint="default"/>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num w:numId="1" w16cid:durableId="2070838167">
    <w:abstractNumId w:val="15"/>
  </w:num>
  <w:num w:numId="2" w16cid:durableId="506481799">
    <w:abstractNumId w:val="3"/>
  </w:num>
  <w:num w:numId="3" w16cid:durableId="297685630">
    <w:abstractNumId w:val="9"/>
  </w:num>
  <w:num w:numId="4" w16cid:durableId="1954021749">
    <w:abstractNumId w:val="26"/>
  </w:num>
  <w:num w:numId="5" w16cid:durableId="200244828">
    <w:abstractNumId w:val="0"/>
  </w:num>
  <w:num w:numId="6" w16cid:durableId="1782021520">
    <w:abstractNumId w:val="22"/>
  </w:num>
  <w:num w:numId="7" w16cid:durableId="1103763533">
    <w:abstractNumId w:val="47"/>
  </w:num>
  <w:num w:numId="8" w16cid:durableId="1945921072">
    <w:abstractNumId w:val="10"/>
  </w:num>
  <w:num w:numId="9" w16cid:durableId="291794189">
    <w:abstractNumId w:val="23"/>
  </w:num>
  <w:num w:numId="10" w16cid:durableId="1724402120">
    <w:abstractNumId w:val="46"/>
  </w:num>
  <w:num w:numId="11" w16cid:durableId="1155142355">
    <w:abstractNumId w:val="5"/>
  </w:num>
  <w:num w:numId="12" w16cid:durableId="1559899731">
    <w:abstractNumId w:val="42"/>
  </w:num>
  <w:num w:numId="13" w16cid:durableId="1491747520">
    <w:abstractNumId w:val="48"/>
  </w:num>
  <w:num w:numId="14" w16cid:durableId="1887183595">
    <w:abstractNumId w:val="39"/>
  </w:num>
  <w:num w:numId="15" w16cid:durableId="1055157924">
    <w:abstractNumId w:val="19"/>
  </w:num>
  <w:num w:numId="16" w16cid:durableId="1285697532">
    <w:abstractNumId w:val="20"/>
  </w:num>
  <w:num w:numId="17" w16cid:durableId="203635911">
    <w:abstractNumId w:val="45"/>
  </w:num>
  <w:num w:numId="18" w16cid:durableId="1772974348">
    <w:abstractNumId w:val="21"/>
  </w:num>
  <w:num w:numId="19" w16cid:durableId="405150104">
    <w:abstractNumId w:val="17"/>
  </w:num>
  <w:num w:numId="20" w16cid:durableId="126167636">
    <w:abstractNumId w:val="40"/>
  </w:num>
  <w:num w:numId="21" w16cid:durableId="505248823">
    <w:abstractNumId w:val="14"/>
  </w:num>
  <w:num w:numId="22" w16cid:durableId="763037041">
    <w:abstractNumId w:val="12"/>
  </w:num>
  <w:num w:numId="23" w16cid:durableId="1619291941">
    <w:abstractNumId w:val="36"/>
  </w:num>
  <w:num w:numId="24" w16cid:durableId="709646939">
    <w:abstractNumId w:val="27"/>
  </w:num>
  <w:num w:numId="25" w16cid:durableId="696278002">
    <w:abstractNumId w:val="29"/>
  </w:num>
  <w:num w:numId="26" w16cid:durableId="741409500">
    <w:abstractNumId w:val="44"/>
  </w:num>
  <w:num w:numId="27" w16cid:durableId="1762600914">
    <w:abstractNumId w:val="1"/>
  </w:num>
  <w:num w:numId="28" w16cid:durableId="1539708276">
    <w:abstractNumId w:val="37"/>
  </w:num>
  <w:num w:numId="29" w16cid:durableId="913510303">
    <w:abstractNumId w:val="33"/>
  </w:num>
  <w:num w:numId="30" w16cid:durableId="121928505">
    <w:abstractNumId w:val="16"/>
  </w:num>
  <w:num w:numId="31" w16cid:durableId="483667145">
    <w:abstractNumId w:val="25"/>
  </w:num>
  <w:num w:numId="32" w16cid:durableId="1568372062">
    <w:abstractNumId w:val="34"/>
  </w:num>
  <w:num w:numId="33" w16cid:durableId="1558391031">
    <w:abstractNumId w:val="7"/>
  </w:num>
  <w:num w:numId="34" w16cid:durableId="1285191279">
    <w:abstractNumId w:val="30"/>
  </w:num>
  <w:num w:numId="35" w16cid:durableId="1551259432">
    <w:abstractNumId w:val="13"/>
  </w:num>
  <w:num w:numId="36" w16cid:durableId="1820656337">
    <w:abstractNumId w:val="8"/>
  </w:num>
  <w:num w:numId="37" w16cid:durableId="795611417">
    <w:abstractNumId w:val="31"/>
  </w:num>
  <w:num w:numId="38" w16cid:durableId="718087106">
    <w:abstractNumId w:val="2"/>
  </w:num>
  <w:num w:numId="39" w16cid:durableId="2030259344">
    <w:abstractNumId w:val="11"/>
  </w:num>
  <w:num w:numId="40" w16cid:durableId="124084203">
    <w:abstractNumId w:val="32"/>
  </w:num>
  <w:num w:numId="41" w16cid:durableId="234317243">
    <w:abstractNumId w:val="43"/>
  </w:num>
  <w:num w:numId="42" w16cid:durableId="1988707943">
    <w:abstractNumId w:val="35"/>
  </w:num>
  <w:num w:numId="43" w16cid:durableId="416832700">
    <w:abstractNumId w:val="4"/>
  </w:num>
  <w:num w:numId="44" w16cid:durableId="1420908357">
    <w:abstractNumId w:val="38"/>
  </w:num>
  <w:num w:numId="45" w16cid:durableId="1037966799">
    <w:abstractNumId w:val="6"/>
  </w:num>
  <w:num w:numId="46" w16cid:durableId="1330134653">
    <w:abstractNumId w:val="24"/>
  </w:num>
  <w:num w:numId="47" w16cid:durableId="111746998">
    <w:abstractNumId w:val="28"/>
  </w:num>
  <w:num w:numId="48" w16cid:durableId="1114210056">
    <w:abstractNumId w:val="18"/>
  </w:num>
  <w:num w:numId="49" w16cid:durableId="24191007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xsDQzsTQ0MrM0MDdS0lEKTi0uzszPAykwrAUAu/PrsywAAAA="/>
  </w:docVars>
  <w:rsids>
    <w:rsidRoot w:val="001033E7"/>
    <w:rsid w:val="000104A3"/>
    <w:rsid w:val="00073AB2"/>
    <w:rsid w:val="0009295E"/>
    <w:rsid w:val="00093024"/>
    <w:rsid w:val="000A4EC8"/>
    <w:rsid w:val="001033E7"/>
    <w:rsid w:val="0011128B"/>
    <w:rsid w:val="00131018"/>
    <w:rsid w:val="0013380F"/>
    <w:rsid w:val="00151B07"/>
    <w:rsid w:val="0015430C"/>
    <w:rsid w:val="0018150B"/>
    <w:rsid w:val="00182FCC"/>
    <w:rsid w:val="001B4DF3"/>
    <w:rsid w:val="001B7799"/>
    <w:rsid w:val="001F7638"/>
    <w:rsid w:val="00202D4A"/>
    <w:rsid w:val="002209CB"/>
    <w:rsid w:val="002228B6"/>
    <w:rsid w:val="00273EDB"/>
    <w:rsid w:val="002911D2"/>
    <w:rsid w:val="002A14F4"/>
    <w:rsid w:val="002A5EA0"/>
    <w:rsid w:val="002E7D5E"/>
    <w:rsid w:val="00347837"/>
    <w:rsid w:val="0039305C"/>
    <w:rsid w:val="003B7089"/>
    <w:rsid w:val="003C3D4F"/>
    <w:rsid w:val="0046307A"/>
    <w:rsid w:val="004B4027"/>
    <w:rsid w:val="004C6952"/>
    <w:rsid w:val="00517A14"/>
    <w:rsid w:val="00557F8E"/>
    <w:rsid w:val="00570E83"/>
    <w:rsid w:val="00583EBD"/>
    <w:rsid w:val="00594553"/>
    <w:rsid w:val="005A13B8"/>
    <w:rsid w:val="00647F17"/>
    <w:rsid w:val="006E06A7"/>
    <w:rsid w:val="006E1AB4"/>
    <w:rsid w:val="00746AC1"/>
    <w:rsid w:val="007640FA"/>
    <w:rsid w:val="00770E65"/>
    <w:rsid w:val="007746D8"/>
    <w:rsid w:val="007A6A2A"/>
    <w:rsid w:val="007C0EC2"/>
    <w:rsid w:val="00802BD3"/>
    <w:rsid w:val="00803216"/>
    <w:rsid w:val="00811777"/>
    <w:rsid w:val="0085055A"/>
    <w:rsid w:val="008B5263"/>
    <w:rsid w:val="00931348"/>
    <w:rsid w:val="00964969"/>
    <w:rsid w:val="009650FD"/>
    <w:rsid w:val="00996164"/>
    <w:rsid w:val="009F1D11"/>
    <w:rsid w:val="00A61B70"/>
    <w:rsid w:val="00A62A63"/>
    <w:rsid w:val="00A951F9"/>
    <w:rsid w:val="00A9757C"/>
    <w:rsid w:val="00AC1340"/>
    <w:rsid w:val="00B0515A"/>
    <w:rsid w:val="00B11CC0"/>
    <w:rsid w:val="00B15CDA"/>
    <w:rsid w:val="00B63524"/>
    <w:rsid w:val="00B929BB"/>
    <w:rsid w:val="00BC0DCB"/>
    <w:rsid w:val="00C0443D"/>
    <w:rsid w:val="00C109E2"/>
    <w:rsid w:val="00C234F2"/>
    <w:rsid w:val="00C33D5E"/>
    <w:rsid w:val="00C54E9A"/>
    <w:rsid w:val="00C92668"/>
    <w:rsid w:val="00C93ACE"/>
    <w:rsid w:val="00CA0AA3"/>
    <w:rsid w:val="00CD4ACB"/>
    <w:rsid w:val="00CE1708"/>
    <w:rsid w:val="00D255F5"/>
    <w:rsid w:val="00D33748"/>
    <w:rsid w:val="00D94026"/>
    <w:rsid w:val="00DD2850"/>
    <w:rsid w:val="00DE2540"/>
    <w:rsid w:val="00E544E5"/>
    <w:rsid w:val="00EA4366"/>
    <w:rsid w:val="00EB4FDD"/>
    <w:rsid w:val="00EF7246"/>
    <w:rsid w:val="00F02AB8"/>
    <w:rsid w:val="00F51769"/>
    <w:rsid w:val="00F564B4"/>
    <w:rsid w:val="00F67DCE"/>
    <w:rsid w:val="00F72360"/>
    <w:rsid w:val="00F85D0D"/>
    <w:rsid w:val="00FC4610"/>
    <w:rsid w:val="00FF0D8C"/>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8F9E7"/>
  <w15:chartTrackingRefBased/>
  <w15:docId w15:val="{9550F0B1-2D37-C446-9D99-A8F5CE9F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K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CD4ACB"/>
    <w:pPr>
      <w:keepNext/>
      <w:keepLines/>
      <w:spacing w:before="360" w:after="80" w:line="278" w:lineRule="auto"/>
      <w:outlineLvl w:val="0"/>
    </w:pPr>
    <w:rPr>
      <w:rFonts w:ascii="Aptos Display" w:eastAsia="Times New Roman" w:hAnsi="Aptos Display"/>
      <w:color w:val="0F4761"/>
      <w:kern w:val="2"/>
      <w:sz w:val="40"/>
      <w:szCs w:val="40"/>
      <w:lang w:val="en-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0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027"/>
  </w:style>
  <w:style w:type="paragraph" w:styleId="Footer">
    <w:name w:val="footer"/>
    <w:basedOn w:val="Normal"/>
    <w:link w:val="FooterChar"/>
    <w:uiPriority w:val="99"/>
    <w:unhideWhenUsed/>
    <w:rsid w:val="004B40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027"/>
  </w:style>
  <w:style w:type="paragraph" w:styleId="ListParagraph">
    <w:name w:val="List Paragraph"/>
    <w:aliases w:val="List_Paragraph,Multilevel para_II,List Paragraph1,ADB Normal,ANNEX,List Paragraph2,Bullet1,List Square,Table notes,List Paragraph11,ADB paragraph numbering,Bullets,ANSWER,Lettre d'introduction,1st level - Bullet List Paragraph,- List tir"/>
    <w:basedOn w:val="Normal"/>
    <w:link w:val="ListParagraphChar"/>
    <w:uiPriority w:val="34"/>
    <w:qFormat/>
    <w:rsid w:val="002209CB"/>
    <w:pPr>
      <w:ind w:left="720"/>
      <w:contextualSpacing/>
    </w:pPr>
  </w:style>
  <w:style w:type="character" w:customStyle="1" w:styleId="ListParagraphChar">
    <w:name w:val="List Paragraph Char"/>
    <w:aliases w:val="List_Paragraph Char,Multilevel para_II Char,List Paragraph1 Char,ADB Normal Char,ANNEX Char,List Paragraph2 Char,Bullet1 Char,List Square Char,Table notes Char,List Paragraph11 Char,ADB paragraph numbering Char,Bullets Char"/>
    <w:basedOn w:val="DefaultParagraphFont"/>
    <w:link w:val="ListParagraph"/>
    <w:uiPriority w:val="34"/>
    <w:qFormat/>
    <w:locked/>
    <w:rsid w:val="0046307A"/>
  </w:style>
  <w:style w:type="character" w:customStyle="1" w:styleId="Heading1Char">
    <w:name w:val="Heading 1 Char"/>
    <w:link w:val="Heading1"/>
    <w:uiPriority w:val="9"/>
    <w:rsid w:val="00CD4ACB"/>
    <w:rPr>
      <w:rFonts w:ascii="Aptos Display" w:eastAsia="Times New Roman" w:hAnsi="Aptos Display"/>
      <w:color w:val="0F4761"/>
      <w:kern w:val="2"/>
      <w:sz w:val="40"/>
      <w:szCs w:val="40"/>
      <w:lang w:eastAsia="en-US"/>
    </w:rPr>
  </w:style>
  <w:style w:type="paragraph" w:styleId="Title">
    <w:name w:val="Title"/>
    <w:basedOn w:val="Normal"/>
    <w:next w:val="Normal"/>
    <w:link w:val="TitleChar"/>
    <w:uiPriority w:val="10"/>
    <w:qFormat/>
    <w:rsid w:val="0011128B"/>
    <w:pPr>
      <w:spacing w:after="80" w:line="240" w:lineRule="auto"/>
      <w:contextualSpacing/>
    </w:pPr>
    <w:rPr>
      <w:rFonts w:ascii="Aptos Display" w:eastAsia="Times New Roman" w:hAnsi="Aptos Display"/>
      <w:spacing w:val="-10"/>
      <w:kern w:val="28"/>
      <w:sz w:val="56"/>
      <w:szCs w:val="56"/>
      <w:lang w:val="en-KE"/>
    </w:rPr>
  </w:style>
  <w:style w:type="character" w:customStyle="1" w:styleId="TitleChar">
    <w:name w:val="Title Char"/>
    <w:link w:val="Title"/>
    <w:uiPriority w:val="10"/>
    <w:rsid w:val="0011128B"/>
    <w:rPr>
      <w:rFonts w:ascii="Aptos Display" w:eastAsia="Times New Roman" w:hAnsi="Aptos Display"/>
      <w:spacing w:val="-10"/>
      <w:kern w:val="28"/>
      <w:sz w:val="56"/>
      <w:szCs w:val="56"/>
      <w:lang w:eastAsia="en-US"/>
    </w:rPr>
  </w:style>
  <w:style w:type="character" w:styleId="Strong">
    <w:name w:val="Strong"/>
    <w:uiPriority w:val="22"/>
    <w:qFormat/>
    <w:rsid w:val="000104A3"/>
    <w:rPr>
      <w:b/>
      <w:bCs/>
    </w:rPr>
  </w:style>
  <w:style w:type="paragraph" w:styleId="NormalWeb">
    <w:name w:val="Normal (Web)"/>
    <w:basedOn w:val="Normal"/>
    <w:uiPriority w:val="99"/>
    <w:unhideWhenUsed/>
    <w:rsid w:val="00964969"/>
    <w:pPr>
      <w:spacing w:before="100" w:beforeAutospacing="1" w:after="100" w:afterAutospacing="1" w:line="240" w:lineRule="auto"/>
    </w:pPr>
    <w:rPr>
      <w:rFonts w:ascii="Times New Roman" w:eastAsia="Times New Roman" w:hAnsi="Times New Roman"/>
      <w:sz w:val="24"/>
      <w:szCs w:val="24"/>
      <w:lang w:val="en-K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87589">
      <w:bodyDiv w:val="1"/>
      <w:marLeft w:val="0"/>
      <w:marRight w:val="0"/>
      <w:marTop w:val="0"/>
      <w:marBottom w:val="0"/>
      <w:divBdr>
        <w:top w:val="none" w:sz="0" w:space="0" w:color="auto"/>
        <w:left w:val="none" w:sz="0" w:space="0" w:color="auto"/>
        <w:bottom w:val="none" w:sz="0" w:space="0" w:color="auto"/>
        <w:right w:val="none" w:sz="0" w:space="0" w:color="auto"/>
      </w:divBdr>
    </w:div>
    <w:div w:id="1240479350">
      <w:bodyDiv w:val="1"/>
      <w:marLeft w:val="0"/>
      <w:marRight w:val="0"/>
      <w:marTop w:val="0"/>
      <w:marBottom w:val="0"/>
      <w:divBdr>
        <w:top w:val="none" w:sz="0" w:space="0" w:color="auto"/>
        <w:left w:val="none" w:sz="0" w:space="0" w:color="auto"/>
        <w:bottom w:val="none" w:sz="0" w:space="0" w:color="auto"/>
        <w:right w:val="none" w:sz="0" w:space="0" w:color="auto"/>
      </w:divBdr>
    </w:div>
    <w:div w:id="140313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717AC-BC32-C240-8781-884D49D6F020}">
  <ds:schemaRefs>
    <ds:schemaRef ds:uri="http://schemas.openxmlformats.org/officeDocument/2006/bibliography"/>
  </ds:schemaRefs>
</ds:datastoreItem>
</file>

<file path=docMetadata/LabelInfo.xml><?xml version="1.0" encoding="utf-8"?>
<clbl:labelList xmlns:clbl="http://schemas.microsoft.com/office/2020/mipLabelMetadata">
  <clbl:label id="{c32050e9-7659-41e5-a72c-118fae68794a}" enabled="1" method="Privileged" siteId="{cbc4f560-79f7-4ef7-ad07-430f203044a5}"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480</Words>
  <Characters>3053</Characters>
  <Application>Microsoft Office Word</Application>
  <DocSecurity>0</DocSecurity>
  <Lines>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Gimode, Chiimbiru</cp:lastModifiedBy>
  <cp:revision>3</cp:revision>
  <dcterms:created xsi:type="dcterms:W3CDTF">2025-01-28T06:53:00Z</dcterms:created>
  <dcterms:modified xsi:type="dcterms:W3CDTF">2025-01-28T06:54:00Z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2050e9-7659-41e5-a72c-118fae68794a_Enabled">
    <vt:lpwstr>true</vt:lpwstr>
  </property>
  <property fmtid="{D5CDD505-2E9C-101B-9397-08002B2CF9AE}" pid="3" name="MSIP_Label_c32050e9-7659-41e5-a72c-118fae68794a_SetDate">
    <vt:lpwstr>2025-01-23T07:20:18Z</vt:lpwstr>
  </property>
  <property fmtid="{D5CDD505-2E9C-101B-9397-08002B2CF9AE}" pid="4" name="MSIP_Label_c32050e9-7659-41e5-a72c-118fae68794a_Method">
    <vt:lpwstr>Standard</vt:lpwstr>
  </property>
  <property fmtid="{D5CDD505-2E9C-101B-9397-08002B2CF9AE}" pid="5" name="MSIP_Label_c32050e9-7659-41e5-a72c-118fae68794a_Name">
    <vt:lpwstr>CA Public Label</vt:lpwstr>
  </property>
  <property fmtid="{D5CDD505-2E9C-101B-9397-08002B2CF9AE}" pid="6" name="MSIP_Label_c32050e9-7659-41e5-a72c-118fae68794a_SiteId">
    <vt:lpwstr>cbc4f560-79f7-4ef7-ad07-430f203044a5</vt:lpwstr>
  </property>
  <property fmtid="{D5CDD505-2E9C-101B-9397-08002B2CF9AE}" pid="7" name="MSIP_Label_c32050e9-7659-41e5-a72c-118fae68794a_ActionId">
    <vt:lpwstr>c3df0a41-e457-4358-bf05-e561a0b74c79</vt:lpwstr>
  </property>
  <property fmtid="{D5CDD505-2E9C-101B-9397-08002B2CF9AE}" pid="8" name="MSIP_Label_c32050e9-7659-41e5-a72c-118fae68794a_ContentBits">
    <vt:lpwstr>0</vt:lpwstr>
  </property>
</Properties>
</file>